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19"/>
      </w:tblGrid>
      <w:tr w:rsidR="001B7099" w:rsidRPr="00A1394F" w14:paraId="6A1DC7E8" w14:textId="77777777" w:rsidTr="007F2B33">
        <w:tc>
          <w:tcPr>
            <w:tcW w:w="3369" w:type="dxa"/>
          </w:tcPr>
          <w:p w14:paraId="57E5C3DC" w14:textId="77777777" w:rsidR="007F2B33" w:rsidRPr="00A1394F" w:rsidRDefault="007F2B33" w:rsidP="00974C7E">
            <w:pPr>
              <w:jc w:val="center"/>
              <w:rPr>
                <w:b/>
                <w:sz w:val="24"/>
                <w:szCs w:val="24"/>
              </w:rPr>
            </w:pPr>
            <w:r w:rsidRPr="00A1394F">
              <w:rPr>
                <w:noProof/>
                <w:sz w:val="24"/>
                <w:szCs w:val="24"/>
              </w:rPr>
              <mc:AlternateContent>
                <mc:Choice Requires="wps">
                  <w:drawing>
                    <wp:anchor distT="0" distB="0" distL="114300" distR="114300" simplePos="0" relativeHeight="251658240" behindDoc="0" locked="0" layoutInCell="1" allowOverlap="1" wp14:anchorId="17580894" wp14:editId="274DC220">
                      <wp:simplePos x="0" y="0"/>
                      <wp:positionH relativeFrom="column">
                        <wp:align>center</wp:align>
                      </wp:positionH>
                      <wp:positionV relativeFrom="paragraph">
                        <wp:posOffset>365760</wp:posOffset>
                      </wp:positionV>
                      <wp:extent cx="504720"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504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DFF179" id="Straight Connector 1" o:spid="_x0000_s1026" style="position:absolute;z-index:251658240;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28.8pt" to="39.7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" strokecolor="black [3040]"/>
                  </w:pict>
                </mc:Fallback>
              </mc:AlternateContent>
            </w:r>
            <w:r w:rsidR="008D251B" w:rsidRPr="00A1394F">
              <w:rPr>
                <w:b/>
                <w:sz w:val="24"/>
                <w:szCs w:val="24"/>
              </w:rPr>
              <w:t>ỦY BAN NHÂN DÂN</w:t>
            </w:r>
            <w:r w:rsidR="008D251B" w:rsidRPr="00A1394F">
              <w:rPr>
                <w:b/>
                <w:sz w:val="24"/>
                <w:szCs w:val="24"/>
              </w:rPr>
              <w:br/>
              <w:t>TỈNH HÀ TĨNH</w:t>
            </w:r>
          </w:p>
        </w:tc>
        <w:tc>
          <w:tcPr>
            <w:tcW w:w="5919" w:type="dxa"/>
          </w:tcPr>
          <w:p w14:paraId="2497AEE8" w14:textId="77777777" w:rsidR="007F2B33" w:rsidRPr="00A1394F" w:rsidRDefault="007F2B33" w:rsidP="00974C7E">
            <w:pPr>
              <w:spacing w:after="240"/>
              <w:jc w:val="center"/>
              <w:rPr>
                <w:b/>
                <w:sz w:val="24"/>
                <w:szCs w:val="24"/>
              </w:rPr>
            </w:pPr>
            <w:r w:rsidRPr="00A1394F">
              <w:rPr>
                <w:b/>
                <w:noProof/>
                <w:sz w:val="24"/>
                <w:szCs w:val="24"/>
              </w:rPr>
              <mc:AlternateContent>
                <mc:Choice Requires="wps">
                  <w:drawing>
                    <wp:anchor distT="0" distB="0" distL="114300" distR="114300" simplePos="0" relativeHeight="251659264" behindDoc="0" locked="0" layoutInCell="1" allowOverlap="1" wp14:anchorId="6D1D0D7B" wp14:editId="0E9B08F2">
                      <wp:simplePos x="0" y="0"/>
                      <wp:positionH relativeFrom="column">
                        <wp:align>center</wp:align>
                      </wp:positionH>
                      <wp:positionV relativeFrom="paragraph">
                        <wp:posOffset>375285</wp:posOffset>
                      </wp:positionV>
                      <wp:extent cx="1981080"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1981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A1FD14" id="Straight Connector 2"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29.55pt" to="15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" strokecolor="black [3040]"/>
                  </w:pict>
                </mc:Fallback>
              </mc:AlternateContent>
            </w:r>
            <w:r w:rsidRPr="00A1394F">
              <w:rPr>
                <w:b/>
                <w:sz w:val="24"/>
                <w:szCs w:val="24"/>
              </w:rPr>
              <w:t>CỘNG HÒA XÃ HỘI CHỦ NGHĨA VIỆT NAM</w:t>
            </w:r>
            <w:r w:rsidRPr="00A1394F">
              <w:rPr>
                <w:b/>
                <w:sz w:val="24"/>
                <w:szCs w:val="24"/>
              </w:rPr>
              <w:br/>
            </w:r>
            <w:r w:rsidRPr="00A1394F">
              <w:rPr>
                <w:b/>
                <w:sz w:val="26"/>
                <w:szCs w:val="26"/>
              </w:rPr>
              <w:t>Độc lập - Tự do - Hạnh phúc</w:t>
            </w:r>
          </w:p>
        </w:tc>
      </w:tr>
      <w:tr w:rsidR="007F2B33" w:rsidRPr="00A1394F" w14:paraId="66708727" w14:textId="77777777" w:rsidTr="007F2B33">
        <w:tc>
          <w:tcPr>
            <w:tcW w:w="3369" w:type="dxa"/>
          </w:tcPr>
          <w:p w14:paraId="138AF004" w14:textId="00D7DC51" w:rsidR="007F2B33" w:rsidRPr="00A1394F" w:rsidRDefault="007F2B33" w:rsidP="00974C7E">
            <w:pPr>
              <w:jc w:val="center"/>
              <w:rPr>
                <w:sz w:val="26"/>
                <w:szCs w:val="26"/>
              </w:rPr>
            </w:pPr>
            <w:r w:rsidRPr="00A1394F">
              <w:rPr>
                <w:sz w:val="26"/>
                <w:szCs w:val="26"/>
              </w:rPr>
              <w:t>Số:</w:t>
            </w:r>
            <w:r w:rsidR="00600F1B" w:rsidRPr="00A1394F">
              <w:rPr>
                <w:sz w:val="26"/>
                <w:szCs w:val="26"/>
              </w:rPr>
              <w:t xml:space="preserve">           </w:t>
            </w:r>
            <w:r w:rsidRPr="00A1394F">
              <w:rPr>
                <w:sz w:val="26"/>
                <w:szCs w:val="26"/>
              </w:rPr>
              <w:t>/TTr-</w:t>
            </w:r>
            <w:r w:rsidR="008D251B" w:rsidRPr="00A1394F">
              <w:rPr>
                <w:sz w:val="26"/>
                <w:szCs w:val="26"/>
              </w:rPr>
              <w:t>UBND</w:t>
            </w:r>
          </w:p>
        </w:tc>
        <w:tc>
          <w:tcPr>
            <w:tcW w:w="5919" w:type="dxa"/>
          </w:tcPr>
          <w:p w14:paraId="54269009" w14:textId="7F9683C5" w:rsidR="007F2B33" w:rsidRPr="00A1394F" w:rsidRDefault="007F2B33" w:rsidP="003036E8">
            <w:pPr>
              <w:jc w:val="center"/>
              <w:rPr>
                <w:i/>
                <w:sz w:val="26"/>
                <w:szCs w:val="26"/>
              </w:rPr>
            </w:pPr>
            <w:r w:rsidRPr="00A1394F">
              <w:rPr>
                <w:i/>
                <w:sz w:val="26"/>
                <w:szCs w:val="26"/>
              </w:rPr>
              <w:t>Hà Tĩnh, ngày</w:t>
            </w:r>
            <w:r w:rsidR="00AB1E54" w:rsidRPr="00A1394F">
              <w:rPr>
                <w:i/>
                <w:sz w:val="26"/>
                <w:szCs w:val="26"/>
              </w:rPr>
              <w:t xml:space="preserve"> </w:t>
            </w:r>
            <w:r w:rsidR="00600F1B" w:rsidRPr="00A1394F">
              <w:rPr>
                <w:i/>
                <w:sz w:val="26"/>
                <w:szCs w:val="26"/>
              </w:rPr>
              <w:t xml:space="preserve">     </w:t>
            </w:r>
            <w:r w:rsidR="00AB1E54" w:rsidRPr="00A1394F">
              <w:rPr>
                <w:i/>
                <w:sz w:val="26"/>
                <w:szCs w:val="26"/>
              </w:rPr>
              <w:t xml:space="preserve"> </w:t>
            </w:r>
            <w:r w:rsidR="008E11CE" w:rsidRPr="00A1394F">
              <w:rPr>
                <w:i/>
                <w:sz w:val="26"/>
                <w:szCs w:val="26"/>
              </w:rPr>
              <w:t>thán</w:t>
            </w:r>
            <w:r w:rsidR="00AB1E54" w:rsidRPr="00A1394F">
              <w:rPr>
                <w:i/>
                <w:sz w:val="26"/>
                <w:szCs w:val="26"/>
              </w:rPr>
              <w:t xml:space="preserve">g </w:t>
            </w:r>
            <w:r w:rsidR="00600F1B" w:rsidRPr="00A1394F">
              <w:rPr>
                <w:i/>
                <w:sz w:val="26"/>
                <w:szCs w:val="26"/>
              </w:rPr>
              <w:t xml:space="preserve">     </w:t>
            </w:r>
            <w:r w:rsidR="00AB1E54" w:rsidRPr="00A1394F">
              <w:rPr>
                <w:i/>
                <w:sz w:val="26"/>
                <w:szCs w:val="26"/>
              </w:rPr>
              <w:t xml:space="preserve"> </w:t>
            </w:r>
            <w:r w:rsidRPr="00A1394F">
              <w:rPr>
                <w:i/>
                <w:sz w:val="26"/>
                <w:szCs w:val="26"/>
              </w:rPr>
              <w:t>năm 20</w:t>
            </w:r>
            <w:r w:rsidR="006330EF" w:rsidRPr="00A1394F">
              <w:rPr>
                <w:i/>
                <w:sz w:val="26"/>
                <w:szCs w:val="26"/>
              </w:rPr>
              <w:t>2</w:t>
            </w:r>
            <w:r w:rsidR="00797875" w:rsidRPr="00A1394F">
              <w:rPr>
                <w:i/>
                <w:sz w:val="26"/>
                <w:szCs w:val="26"/>
              </w:rPr>
              <w:t>3</w:t>
            </w:r>
          </w:p>
        </w:tc>
      </w:tr>
    </w:tbl>
    <w:p w14:paraId="05FDD3DD" w14:textId="77777777" w:rsidR="00257B0C" w:rsidRPr="00A1394F" w:rsidRDefault="00672278" w:rsidP="00A12D2D">
      <w:pPr>
        <w:spacing w:before="40" w:after="40" w:line="240" w:lineRule="auto"/>
      </w:pPr>
      <w:r w:rsidRPr="00A1394F">
        <w:rPr>
          <w:noProof/>
        </w:rPr>
        <mc:AlternateContent>
          <mc:Choice Requires="wps">
            <w:drawing>
              <wp:anchor distT="0" distB="0" distL="114300" distR="114300" simplePos="0" relativeHeight="251660288" behindDoc="0" locked="0" layoutInCell="1" allowOverlap="1" wp14:anchorId="6CB2D6B2" wp14:editId="23E36001">
                <wp:simplePos x="0" y="0"/>
                <wp:positionH relativeFrom="column">
                  <wp:posOffset>486272</wp:posOffset>
                </wp:positionH>
                <wp:positionV relativeFrom="paragraph">
                  <wp:posOffset>44533</wp:posOffset>
                </wp:positionV>
                <wp:extent cx="1061049" cy="278295"/>
                <wp:effectExtent l="0" t="0" r="2540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49" cy="278295"/>
                        </a:xfrm>
                        <a:prstGeom prst="rect">
                          <a:avLst/>
                        </a:prstGeom>
                        <a:solidFill>
                          <a:srgbClr val="FFFFFF"/>
                        </a:solidFill>
                        <a:ln w="9525">
                          <a:solidFill>
                            <a:srgbClr val="000000"/>
                          </a:solidFill>
                          <a:miter lim="800000"/>
                          <a:headEnd/>
                          <a:tailEnd/>
                        </a:ln>
                      </wps:spPr>
                      <wps:txbx>
                        <w:txbxContent>
                          <w:p w14:paraId="3BA0194D" w14:textId="77777777" w:rsidR="00AB6C55" w:rsidRPr="00672278" w:rsidRDefault="00AB6C55" w:rsidP="00672278">
                            <w:pPr>
                              <w:jc w:val="center"/>
                              <w:rPr>
                                <w:b/>
                                <w:sz w:val="26"/>
                                <w:szCs w:val="26"/>
                              </w:rPr>
                            </w:pPr>
                            <w:r w:rsidRPr="00672278">
                              <w:rPr>
                                <w:b/>
                                <w:sz w:val="26"/>
                                <w:szCs w:val="26"/>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B2D6B2" id="_x0000_t202" coordsize="21600,21600" o:spt="202" path="m,l,21600r21600,l21600,xe">
                <v:stroke joinstyle="miter"/>
                <v:path gradientshapeok="t" o:connecttype="rect"/>
              </v:shapetype>
              <v:shape id="Text Box 2" o:spid="_x0000_s1026" type="#_x0000_t202" style="position:absolute;left:0;text-align:left;margin-left:38.3pt;margin-top:3.5pt;width:83.5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">
                <v:textbox>
                  <w:txbxContent>
                    <w:p w14:paraId="3BA0194D" w14:textId="77777777" w:rsidR="00AB6C55" w:rsidRPr="00672278" w:rsidRDefault="00AB6C55" w:rsidP="00672278">
                      <w:pPr>
                        <w:jc w:val="center"/>
                        <w:rPr>
                          <w:b/>
                          <w:sz w:val="26"/>
                          <w:szCs w:val="26"/>
                        </w:rPr>
                      </w:pPr>
                      <w:r w:rsidRPr="00672278">
                        <w:rPr>
                          <w:b/>
                          <w:sz w:val="26"/>
                          <w:szCs w:val="26"/>
                        </w:rPr>
                        <w:t>DỰ THẢO</w:t>
                      </w:r>
                    </w:p>
                  </w:txbxContent>
                </v:textbox>
              </v:shape>
            </w:pict>
          </mc:Fallback>
        </mc:AlternateContent>
      </w:r>
    </w:p>
    <w:p w14:paraId="75B57FF3" w14:textId="0A6C490F" w:rsidR="00DE52F3" w:rsidRPr="00A1394F" w:rsidRDefault="00DE52F3" w:rsidP="00A12D2D">
      <w:pPr>
        <w:spacing w:before="40" w:after="40" w:line="240" w:lineRule="auto"/>
        <w:jc w:val="center"/>
        <w:rPr>
          <w:b/>
        </w:rPr>
      </w:pPr>
      <w:r w:rsidRPr="00A1394F">
        <w:rPr>
          <w:b/>
        </w:rPr>
        <w:t>TỜ TRÌNH</w:t>
      </w:r>
      <w:r w:rsidRPr="00A1394F">
        <w:rPr>
          <w:b/>
        </w:rPr>
        <w:br/>
      </w:r>
      <w:r w:rsidR="006358B4">
        <w:rPr>
          <w:b/>
          <w:lang w:val="vi-VN"/>
        </w:rPr>
        <w:t>Dự thảo</w:t>
      </w:r>
      <w:r w:rsidR="00600F1B" w:rsidRPr="00A1394F">
        <w:rPr>
          <w:b/>
        </w:rPr>
        <w:t xml:space="preserve"> </w:t>
      </w:r>
      <w:r w:rsidR="007151C4" w:rsidRPr="00A1394F">
        <w:rPr>
          <w:b/>
        </w:rPr>
        <w:t>Nghị quyết</w:t>
      </w:r>
      <w:r w:rsidR="00D617F6">
        <w:rPr>
          <w:b/>
          <w:lang w:val="vi-VN"/>
        </w:rPr>
        <w:t xml:space="preserve"> quy định</w:t>
      </w:r>
      <w:r w:rsidR="00600F1B" w:rsidRPr="00A1394F">
        <w:rPr>
          <w:b/>
        </w:rPr>
        <w:t xml:space="preserve"> </w:t>
      </w:r>
      <w:r w:rsidR="006358B4" w:rsidRPr="006358B4">
        <w:rPr>
          <w:b/>
        </w:rPr>
        <w:t>mức thu, miễn, giảm, thu, nộp, quản lý và sử dụng</w:t>
      </w:r>
      <w:r w:rsidR="00D617F6">
        <w:rPr>
          <w:b/>
          <w:lang w:val="vi-VN"/>
        </w:rPr>
        <w:t xml:space="preserve"> </w:t>
      </w:r>
      <w:r w:rsidR="006358B4" w:rsidRPr="006358B4">
        <w:rPr>
          <w:b/>
        </w:rPr>
        <w:t>phí sử dụng tạm thời hè phố trên địa bàn thành phố Hà Tĩnh</w:t>
      </w:r>
    </w:p>
    <w:p w14:paraId="4EFA9619" w14:textId="773B76DF" w:rsidR="00DE52F3" w:rsidRPr="00A1394F" w:rsidRDefault="00A128B5" w:rsidP="00A12D2D">
      <w:pPr>
        <w:spacing w:before="40" w:after="40" w:line="240" w:lineRule="auto"/>
      </w:pPr>
      <w:r w:rsidRPr="00A1394F">
        <w:rPr>
          <w:b/>
          <w:noProof/>
        </w:rPr>
        <mc:AlternateContent>
          <mc:Choice Requires="wps">
            <w:drawing>
              <wp:anchor distT="0" distB="0" distL="114300" distR="114300" simplePos="0" relativeHeight="251657216" behindDoc="0" locked="0" layoutInCell="1" allowOverlap="1" wp14:anchorId="64E6CB38" wp14:editId="5E5CFEDE">
                <wp:simplePos x="0" y="0"/>
                <wp:positionH relativeFrom="column">
                  <wp:posOffset>2308860</wp:posOffset>
                </wp:positionH>
                <wp:positionV relativeFrom="page">
                  <wp:posOffset>2346325</wp:posOffset>
                </wp:positionV>
                <wp:extent cx="1143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158C5B" id="Straight Connector 4"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81.8pt,184.75pt" to="271.8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" strokecolor="black [3040]">
                <w10:wrap anchory="page"/>
              </v:line>
            </w:pict>
          </mc:Fallback>
        </mc:AlternateContent>
      </w:r>
    </w:p>
    <w:p w14:paraId="7E5D0AA1" w14:textId="4D5D30BF" w:rsidR="00DE52F3" w:rsidRPr="00A1394F" w:rsidRDefault="00DE52F3" w:rsidP="00A12D2D">
      <w:pPr>
        <w:spacing w:before="40" w:after="40" w:line="240" w:lineRule="auto"/>
        <w:jc w:val="center"/>
      </w:pPr>
      <w:r w:rsidRPr="00A1394F">
        <w:t xml:space="preserve">Kính gửi: </w:t>
      </w:r>
      <w:r w:rsidR="008D251B" w:rsidRPr="00A1394F">
        <w:t>Hội đồng nhân dân tỉnh Hà Tĩnh</w:t>
      </w:r>
    </w:p>
    <w:p w14:paraId="526DC29D" w14:textId="77777777" w:rsidR="00750556" w:rsidRPr="00A1394F" w:rsidRDefault="00750556" w:rsidP="00A12D2D">
      <w:pPr>
        <w:spacing w:before="40" w:after="40" w:line="240" w:lineRule="auto"/>
        <w:jc w:val="center"/>
      </w:pPr>
    </w:p>
    <w:p w14:paraId="60534691" w14:textId="28BF569A" w:rsidR="00C92C2A" w:rsidRPr="00A1394F" w:rsidRDefault="009C7082" w:rsidP="00A12D2D">
      <w:pPr>
        <w:spacing w:before="40" w:after="40" w:line="240" w:lineRule="auto"/>
        <w:rPr>
          <w:lang w:val="vi-VN"/>
        </w:rPr>
      </w:pPr>
      <w:r w:rsidRPr="00A1394F">
        <w:tab/>
      </w:r>
      <w:r w:rsidR="00A35A84" w:rsidRPr="00A1394F">
        <w:t>Thực hiện quy định của Luật Ban hành văn bản quy phạm pháp luật ngày 22/6/2015, Luật sửa đổi, bổ sung một số điều của Luật Ban hành văn bản quy phạm pháp luật ngày 18/6/2020</w:t>
      </w:r>
      <w:r w:rsidR="00A1487F" w:rsidRPr="00A1394F">
        <w:rPr>
          <w:lang w:val="vi-VN"/>
        </w:rPr>
        <w:t>;</w:t>
      </w:r>
    </w:p>
    <w:p w14:paraId="57CFF240" w14:textId="5A3CE4A8" w:rsidR="00A35A84" w:rsidRPr="00A1394F" w:rsidRDefault="00C92C2A" w:rsidP="00A12D2D">
      <w:pPr>
        <w:spacing w:before="40" w:after="40" w:line="240" w:lineRule="auto"/>
        <w:ind w:firstLine="720"/>
      </w:pPr>
      <w:r w:rsidRPr="00A1394F">
        <w:t>Xét đề nghị của Sở Tài chính tại Tờ trình số</w:t>
      </w:r>
      <w:r w:rsidR="00AB1E54" w:rsidRPr="00A1394F">
        <w:t xml:space="preserve"> </w:t>
      </w:r>
      <w:r w:rsidR="002021BE" w:rsidRPr="00A1394F">
        <w:t>/</w:t>
      </w:r>
      <w:r w:rsidRPr="00A1394F">
        <w:t>TTr-STC ngày</w:t>
      </w:r>
      <w:r w:rsidR="00AB1E54" w:rsidRPr="00A1394F">
        <w:t xml:space="preserve"> </w:t>
      </w:r>
      <w:r w:rsidRPr="00A1394F">
        <w:t>//202</w:t>
      </w:r>
      <w:r w:rsidR="00797875" w:rsidRPr="00A1394F">
        <w:t>3</w:t>
      </w:r>
      <w:r w:rsidRPr="00A1394F">
        <w:t xml:space="preserve"> (</w:t>
      </w:r>
      <w:r w:rsidR="00797875" w:rsidRPr="00A1394F">
        <w:t xml:space="preserve">sau khi tổng hợp ý kiến của các sở, ngành, địa phương liên quan; </w:t>
      </w:r>
      <w:r w:rsidRPr="00A1394F">
        <w:t>kèm</w:t>
      </w:r>
      <w:r w:rsidR="00D617F6">
        <w:rPr>
          <w:lang w:val="vi-VN"/>
        </w:rPr>
        <w:t xml:space="preserve"> Đề án thu phí của UBND thành phố Hà Tĩnh tại Văn bản số </w:t>
      </w:r>
      <w:r w:rsidR="00D617F6" w:rsidRPr="00D617F6">
        <w:rPr>
          <w:lang w:val="vi-VN"/>
        </w:rPr>
        <w:t>2716</w:t>
      </w:r>
      <w:r w:rsidR="00D617F6" w:rsidRPr="00D617F6">
        <w:t>/</w:t>
      </w:r>
      <w:r w:rsidR="00D617F6" w:rsidRPr="00D617F6">
        <w:rPr>
          <w:lang w:val="vi-VN"/>
        </w:rPr>
        <w:t>UBND</w:t>
      </w:r>
      <w:r w:rsidR="00D617F6" w:rsidRPr="00D617F6">
        <w:t>-</w:t>
      </w:r>
      <w:r w:rsidR="00D617F6" w:rsidRPr="00D617F6">
        <w:rPr>
          <w:lang w:val="vi-VN"/>
        </w:rPr>
        <w:t>TCKH</w:t>
      </w:r>
      <w:r w:rsidR="00D617F6" w:rsidRPr="00D617F6">
        <w:rPr>
          <w:vertAlign w:val="subscript"/>
          <w:lang w:val="vi-VN"/>
        </w:rPr>
        <w:t>4</w:t>
      </w:r>
      <w:r w:rsidR="00D617F6" w:rsidRPr="00D617F6">
        <w:t xml:space="preserve"> ngày </w:t>
      </w:r>
      <w:r w:rsidR="00D617F6" w:rsidRPr="00D617F6">
        <w:rPr>
          <w:lang w:val="vi-VN"/>
        </w:rPr>
        <w:t>20</w:t>
      </w:r>
      <w:r w:rsidR="00D617F6" w:rsidRPr="00D617F6">
        <w:t>/</w:t>
      </w:r>
      <w:r w:rsidR="00D617F6" w:rsidRPr="00D617F6">
        <w:rPr>
          <w:lang w:val="vi-VN"/>
        </w:rPr>
        <w:t>10</w:t>
      </w:r>
      <w:r w:rsidR="00D617F6" w:rsidRPr="00D617F6">
        <w:t>/2023</w:t>
      </w:r>
      <w:r w:rsidR="00D617F6">
        <w:rPr>
          <w:lang w:val="vi-VN"/>
        </w:rPr>
        <w:t>,</w:t>
      </w:r>
      <w:r w:rsidRPr="00A1394F">
        <w:t xml:space="preserve"> Báo cáo thẩm định số</w:t>
      </w:r>
      <w:r w:rsidR="00AB1E54" w:rsidRPr="00A1394F">
        <w:t xml:space="preserve"> </w:t>
      </w:r>
      <w:r w:rsidRPr="00A1394F">
        <w:t>/BC-STP ngày</w:t>
      </w:r>
      <w:r w:rsidR="00AB1E54" w:rsidRPr="00A1394F">
        <w:t xml:space="preserve"> </w:t>
      </w:r>
      <w:r w:rsidRPr="00A1394F">
        <w:t>//202</w:t>
      </w:r>
      <w:r w:rsidR="00797875" w:rsidRPr="00A1394F">
        <w:t>3</w:t>
      </w:r>
      <w:r w:rsidRPr="00A1394F">
        <w:t xml:space="preserve"> của Sở Tư pháp); căn cứ</w:t>
      </w:r>
      <w:r w:rsidR="00D617F6">
        <w:rPr>
          <w:lang w:val="vi-VN"/>
        </w:rPr>
        <w:t xml:space="preserve"> thẩm quyền</w:t>
      </w:r>
      <w:r w:rsidRPr="00A1394F">
        <w:t xml:space="preserve"> quy định tại</w:t>
      </w:r>
      <w:r w:rsidR="0053612E" w:rsidRPr="00A1394F">
        <w:t xml:space="preserve"> </w:t>
      </w:r>
      <w:r w:rsidR="00D617F6">
        <w:rPr>
          <w:lang w:val="vi-VN"/>
        </w:rPr>
        <w:t>Luật Phí và lệ phí năm 2015</w:t>
      </w:r>
      <w:r w:rsidRPr="00A1394F">
        <w:t>,</w:t>
      </w:r>
      <w:r w:rsidR="00D617F6">
        <w:rPr>
          <w:lang w:val="vi-VN"/>
        </w:rPr>
        <w:t xml:space="preserve"> </w:t>
      </w:r>
      <w:r w:rsidR="00AB1E54" w:rsidRPr="00A1394F">
        <w:t>UBND</w:t>
      </w:r>
      <w:r w:rsidR="00A35A84" w:rsidRPr="00A1394F">
        <w:t xml:space="preserve"> tỉnh kính trình </w:t>
      </w:r>
      <w:r w:rsidR="00AB1E54" w:rsidRPr="00A1394F">
        <w:t>HĐND</w:t>
      </w:r>
      <w:r w:rsidR="00A35A84" w:rsidRPr="00A1394F">
        <w:t xml:space="preserve"> tỉnh </w:t>
      </w:r>
      <w:r w:rsidRPr="00A1394F">
        <w:t xml:space="preserve">xem xét, </w:t>
      </w:r>
      <w:r w:rsidR="00D617F6">
        <w:rPr>
          <w:lang w:val="vi-VN"/>
        </w:rPr>
        <w:t>thông qua</w:t>
      </w:r>
      <w:r w:rsidR="007151C4" w:rsidRPr="00A1394F">
        <w:t xml:space="preserve"> Nghị quyết </w:t>
      </w:r>
      <w:r w:rsidR="006B144D" w:rsidRPr="006B144D">
        <w:t>quy định mức thu, miễn, giảm, thu, nộp, quản lý và sử dụng phí sử dụng tạm thời hè phố trên địa bàn thành phố Hà Tĩnh</w:t>
      </w:r>
      <w:r w:rsidRPr="00A1394F">
        <w:t>, với các nội dung</w:t>
      </w:r>
      <w:r w:rsidR="00A35A84" w:rsidRPr="00A1394F">
        <w:t xml:space="preserve"> như sau:</w:t>
      </w:r>
    </w:p>
    <w:p w14:paraId="5F8D6CB2" w14:textId="4DD34F1A" w:rsidR="00A35A84" w:rsidRPr="00A1394F" w:rsidRDefault="00A35A84" w:rsidP="00A12D2D">
      <w:pPr>
        <w:spacing w:before="40" w:after="40" w:line="240" w:lineRule="auto"/>
        <w:ind w:firstLine="720"/>
        <w:rPr>
          <w:b/>
          <w:lang w:val="vi-VN"/>
        </w:rPr>
      </w:pPr>
      <w:r w:rsidRPr="00A1394F">
        <w:rPr>
          <w:b/>
        </w:rPr>
        <w:t xml:space="preserve">I. SỰ </w:t>
      </w:r>
      <w:r w:rsidR="00080A93" w:rsidRPr="00A1394F">
        <w:rPr>
          <w:b/>
        </w:rPr>
        <w:t>CẦN</w:t>
      </w:r>
      <w:r w:rsidRPr="00A1394F">
        <w:rPr>
          <w:b/>
        </w:rPr>
        <w:t xml:space="preserve"> THIẾT BAN HÀNH VĂN BẢ</w:t>
      </w:r>
      <w:r w:rsidR="009A4C53" w:rsidRPr="00A1394F">
        <w:rPr>
          <w:b/>
        </w:rPr>
        <w:t>N</w:t>
      </w:r>
    </w:p>
    <w:p w14:paraId="25FFFDC3" w14:textId="237B49C5" w:rsidR="006931F5" w:rsidRDefault="006931F5" w:rsidP="00A12D2D">
      <w:pPr>
        <w:spacing w:before="40" w:after="40" w:line="240" w:lineRule="auto"/>
        <w:ind w:firstLine="720"/>
        <w:rPr>
          <w:lang w:val="vi-VN"/>
        </w:rPr>
      </w:pPr>
      <w:r>
        <w:rPr>
          <w:lang w:val="vi-VN"/>
        </w:rPr>
        <w:t>Theo Khoản 1.2 Mục V Phần A. Danh mục phí tại Phụ lục số 01 ban hành kèm theo Luật Phí và lệ phí năm 2015 quy định: Hội đồng nhân dân có thẩm quyền ban hành phí sử dụng tạm thời lòng đường, hè phố.</w:t>
      </w:r>
    </w:p>
    <w:p w14:paraId="16D70ECC" w14:textId="73F43199" w:rsidR="006931F5" w:rsidRDefault="006931F5" w:rsidP="00A12D2D">
      <w:pPr>
        <w:spacing w:before="40" w:after="40" w:line="240" w:lineRule="auto"/>
        <w:ind w:firstLine="720"/>
        <w:rPr>
          <w:lang w:val="vi-VN"/>
        </w:rPr>
      </w:pPr>
      <w:r>
        <w:rPr>
          <w:lang w:val="vi-VN"/>
        </w:rPr>
        <w:t>Ngày 29/11/2019, Bộ trưởng Bộ Tài chính đã ban hành Thông tư số 85/2019/TT-BTC hướng dẫn về phí và lệ phí thuộc thẩm quyền quyết định của Hội đồng nhân dân tỉnh, thành phố trực thuộc Trung ương, trong đó:</w:t>
      </w:r>
    </w:p>
    <w:p w14:paraId="2C7BD7B8" w14:textId="72EDDAC1" w:rsidR="006931F5" w:rsidRDefault="006931F5" w:rsidP="00A12D2D">
      <w:pPr>
        <w:spacing w:before="40" w:after="40" w:line="240" w:lineRule="auto"/>
        <w:ind w:firstLine="720"/>
        <w:rPr>
          <w:lang w:val="vi-VN"/>
        </w:rPr>
      </w:pPr>
      <w:r>
        <w:rPr>
          <w:lang w:val="vi-VN"/>
        </w:rPr>
        <w:t xml:space="preserve">- Tại khoản 3 Điều 2 </w:t>
      </w:r>
      <w:r w:rsidRPr="006931F5">
        <w:rPr>
          <w:lang w:val="vi-VN"/>
        </w:rPr>
        <w:t>Thông tư số 85/2019/TT-BTC</w:t>
      </w:r>
      <w:r>
        <w:rPr>
          <w:lang w:val="vi-VN"/>
        </w:rPr>
        <w:t xml:space="preserve"> quy định phí sử dụng tạm thời lòng đường, hè phố thuộc danh mục các khoản phí thuộc thẩm quyền của Hội đồng nhân dân cấp tỉnh.</w:t>
      </w:r>
    </w:p>
    <w:p w14:paraId="6C659704" w14:textId="536C0AF9" w:rsidR="006931F5" w:rsidRDefault="006931F5" w:rsidP="00A12D2D">
      <w:pPr>
        <w:spacing w:before="40" w:after="40" w:line="240" w:lineRule="auto"/>
        <w:ind w:firstLine="720"/>
      </w:pPr>
      <w:r>
        <w:rPr>
          <w:lang w:val="vi-VN"/>
        </w:rPr>
        <w:t xml:space="preserve">- Tại điểm c khoản 1 Điều 5 Thông tư số 85/2019/TT-BTC quy định: </w:t>
      </w:r>
      <w:r w:rsidRPr="006931F5">
        <w:rPr>
          <w:i/>
          <w:iCs/>
          <w:lang w:val="vi-VN"/>
        </w:rPr>
        <w:t>“Phí sử dụng tạm thời lòng đường, hè phố là khoản thu đối với các đối tượng được phép sử dụng tạm thời lòng đường, hè phố theo quy định của pháp luật, phù hợp với quy hoạch, kế hoạch và quy định của Nhà nước về quản lý, sử dụng lòng đường, hè phố. Căn cứ điều kiện về quản lý, sử dụng tạm thời lòng đường, hè phố của địa phương để quy định mức thu, hình thức thu phí theo lượt, theo doanh thu, theo diện tích sử dụng cho phù hợp.”</w:t>
      </w:r>
      <w:r>
        <w:rPr>
          <w:lang w:val="vi-VN"/>
        </w:rPr>
        <w:t>.</w:t>
      </w:r>
    </w:p>
    <w:p w14:paraId="50E09975" w14:textId="01A719A0" w:rsidR="00F63F05" w:rsidRDefault="00F63F05" w:rsidP="00A12D2D">
      <w:pPr>
        <w:spacing w:before="40" w:after="40" w:line="240" w:lineRule="auto"/>
        <w:ind w:firstLine="720"/>
      </w:pPr>
      <w:r>
        <w:t xml:space="preserve">- Tại điểm a khoản 1 Điều 8 Thông tư số 85/2019/TT-BTC quy định: </w:t>
      </w:r>
      <w:r w:rsidRPr="00F63F05">
        <w:rPr>
          <w:i/>
          <w:iCs/>
        </w:rPr>
        <w:t xml:space="preserve">Các khoản phí, lệ phí có tên trong Danh mục kèm theo Luật phí và lệ phí thuộc thẩm quyền của Hội đồng nhân dân cấp tỉnh, khi ban hành cần đảm bảo nghiên cứu kỹ thực tế để ban hành văn bản thu phí, lệ phí cho phù hợp; không ban hành văn </w:t>
      </w:r>
      <w:r w:rsidRPr="00F63F05">
        <w:rPr>
          <w:i/>
          <w:iCs/>
        </w:rPr>
        <w:lastRenderedPageBreak/>
        <w:t>bản đối với các khoản phí, lệ phí có tên trong Danh mục phí và lệ phí nhưng chưa thấy cần thiết và chưa đủ điều kiện thu</w:t>
      </w:r>
      <w:r>
        <w:t>.</w:t>
      </w:r>
    </w:p>
    <w:p w14:paraId="0707B00E" w14:textId="3E682492" w:rsidR="00744950" w:rsidRPr="00F63F05" w:rsidRDefault="00744950" w:rsidP="00A12D2D">
      <w:pPr>
        <w:spacing w:before="40" w:after="40" w:line="240" w:lineRule="auto"/>
        <w:ind w:firstLine="720"/>
      </w:pPr>
      <w:r>
        <w:t xml:space="preserve">Theo các quy định trên, Hội đồng nhân dân tỉnh có thẩm quyền ban hành </w:t>
      </w:r>
      <w:r w:rsidRPr="00744950">
        <w:t>phí sử dụng tạm thời lòng đường, hè phố</w:t>
      </w:r>
      <w:r>
        <w:t>; việc ban hành phải phù hợp với thực tế khi</w:t>
      </w:r>
      <w:r w:rsidR="000361DC">
        <w:t xml:space="preserve"> thấy</w:t>
      </w:r>
      <w:r>
        <w:t xml:space="preserve"> cần thiết và đảm bảo điều kiện thu phí.</w:t>
      </w:r>
    </w:p>
    <w:p w14:paraId="1187E158" w14:textId="6C69E444" w:rsidR="006931F5" w:rsidRDefault="00744950" w:rsidP="00A12D2D">
      <w:pPr>
        <w:spacing w:before="40" w:after="40" w:line="240" w:lineRule="auto"/>
        <w:ind w:firstLine="720"/>
      </w:pPr>
      <w:r>
        <w:t xml:space="preserve">Thực tiễn trong </w:t>
      </w:r>
      <w:r w:rsidR="000564C2">
        <w:t>những năm</w:t>
      </w:r>
      <w:r>
        <w:t xml:space="preserve"> qua, kết cấu hạ tầng giao thông đường bộ trên địa bàn thành phố Hà Tĩnh được tập trung đầu tư, cải tạo, nâng cấp, mở rộng, góp phần chỉnh trang đô thị, đáp ứng ngày càng tốt hơn nhu cầu đi lại, giao thương của người dân, thúc đẩy phát triển kinh tế - xã hội</w:t>
      </w:r>
      <w:r w:rsidR="00172B3B">
        <w:t xml:space="preserve">. Tại một số tuyến đường có hè phố rộng, người dân </w:t>
      </w:r>
      <w:r w:rsidR="00CC1CB7">
        <w:t xml:space="preserve">đã tận dụng một phần hè phố để phục vụ cho hoạt động kinh doanh, buôn bán, tập kết hàng hóa, vật liệu và nhiều mục đích khác, các hoạt động này góp phần tạo việc làm, thu nhập cho các đối tượng sử dụng, tuy nhiên cũng gây ảnh hưởng đến trật tự an toàn giao thông, mỹ quan đô thị, vệ sinh môi trường nếu không </w:t>
      </w:r>
      <w:r w:rsidR="00641A54">
        <w:t>thường xuyên</w:t>
      </w:r>
      <w:r w:rsidR="00CC1CB7">
        <w:t xml:space="preserve"> </w:t>
      </w:r>
      <w:r w:rsidR="00641A54">
        <w:t>kiểm tra, xử lý</w:t>
      </w:r>
      <w:r w:rsidR="00CC1CB7">
        <w:t>.</w:t>
      </w:r>
      <w:r w:rsidR="000564C2">
        <w:t xml:space="preserve"> Vừa qua, UBND tỉnh đã ban hành Quyết định số 1556/QĐ-UBND ngày 04/7/2023 về việc thành lập Ban Quản lý dịch vụ công ích và trật tự đô thị thành phố Hà Tĩnh nhằm thực hiện hiệu quả hơn công tác quản lý trật tự đô thị trên địa bàn thành phố Hà Tĩnh; bên cạnh đó, tại các phường, xã trên địa bàn thành phố Hà Tĩnh cũng đã thành lập các Tổ quản lý trật tự đô thị để kiểm tra, xử lý</w:t>
      </w:r>
      <w:r w:rsidR="00AE4E29">
        <w:t xml:space="preserve"> vi phạm trật tự đô thị</w:t>
      </w:r>
      <w:r w:rsidR="000564C2">
        <w:t>.</w:t>
      </w:r>
      <w:r w:rsidR="001D778E">
        <w:t xml:space="preserve"> Như vậy, về điều kiện </w:t>
      </w:r>
      <w:r w:rsidR="00AD3B65">
        <w:t>sử dụng lòng đường, hè phố</w:t>
      </w:r>
      <w:r w:rsidR="001D778E">
        <w:t xml:space="preserve"> và lực lượng để </w:t>
      </w:r>
      <w:r w:rsidR="00AD3B65">
        <w:t>quản lý lòng đường, hè phố trên địa bàn thành phố Hà Tĩnh đã cơ bản được đảm bảo.</w:t>
      </w:r>
    </w:p>
    <w:p w14:paraId="5CB9155C" w14:textId="41021EDA" w:rsidR="006C0452" w:rsidRDefault="00A94E3D" w:rsidP="00A12D2D">
      <w:pPr>
        <w:spacing w:before="40" w:after="40" w:line="240" w:lineRule="auto"/>
        <w:ind w:firstLine="720"/>
      </w:pPr>
      <w:r>
        <w:t>Qua tham khảo</w:t>
      </w:r>
      <w:r w:rsidR="00A14F29">
        <w:t>, một số tỉnh, thành phố trên cả nước đã triển khai việc thu phí sử dụng tạm thời lòng đường, hè phố</w:t>
      </w:r>
      <w:r w:rsidR="003979A7">
        <w:t xml:space="preserve"> để có nguồn </w:t>
      </w:r>
      <w:r w:rsidR="00CC1D75">
        <w:t>kinh phí</w:t>
      </w:r>
      <w:r w:rsidR="003979A7">
        <w:t xml:space="preserve"> phục vụ cho công tác quản lý lòng đường, hè phố</w:t>
      </w:r>
      <w:r w:rsidR="00A14F29">
        <w:t xml:space="preserve"> </w:t>
      </w:r>
      <w:r w:rsidR="001A2857">
        <w:t>như</w:t>
      </w:r>
      <w:r w:rsidR="00ED66CB">
        <w:rPr>
          <w:rStyle w:val="FootnoteReference"/>
        </w:rPr>
        <w:footnoteReference w:id="1"/>
      </w:r>
      <w:r w:rsidR="008108F4">
        <w:t>:</w:t>
      </w:r>
      <w:r w:rsidR="00AD3B65">
        <w:t xml:space="preserve"> Phú Yên, Đồng Tháp, Nghệ An</w:t>
      </w:r>
      <w:r w:rsidR="00932058">
        <w:t xml:space="preserve">, Hà Nam, </w:t>
      </w:r>
      <w:r w:rsidR="00932058">
        <w:lastRenderedPageBreak/>
        <w:t xml:space="preserve">Bến Tre, Bà Rịa - Vũng Tàu, Cao Bằng, Bình Thuận, Lạng Sơn, Ninh Thuận, Hà Giang, Thừa Thiên Huế, Thái Nguyên, Quảng Bình, thành phố Hà Nội, thành phố Đà </w:t>
      </w:r>
      <w:r w:rsidR="00EA7818">
        <w:t>Nẵng</w:t>
      </w:r>
      <w:r w:rsidR="00023ED0">
        <w:t>…</w:t>
      </w:r>
    </w:p>
    <w:p w14:paraId="7AA1A5C6" w14:textId="1F724BA8" w:rsidR="000A5381" w:rsidRPr="00A1394F" w:rsidRDefault="00CC1D75" w:rsidP="00A12D2D">
      <w:pPr>
        <w:spacing w:before="40" w:after="40" w:line="240" w:lineRule="auto"/>
        <w:ind w:firstLine="720"/>
      </w:pPr>
      <w:r>
        <w:t xml:space="preserve">Từ tình hình nêu trên, </w:t>
      </w:r>
      <w:r w:rsidR="009E640C">
        <w:t>để đảm bảo điều kiện cho công tác quản lý lòng đường, hè ph</w:t>
      </w:r>
      <w:r w:rsidR="00D80588">
        <w:t xml:space="preserve">ố trên địa bàn thành phố Hà Tĩnh, việc xem xét ban hành quy định phí sử dụng tạm thời lòng đường, hè phố là cần thiết, phù hợp với quy định tại Luật Phí và lệ phí năm 2015, </w:t>
      </w:r>
      <w:r w:rsidR="00D80588" w:rsidRPr="00D80588">
        <w:t>Thông tư số 85/2019/TT-BTC</w:t>
      </w:r>
      <w:r w:rsidR="00D80588">
        <w:t xml:space="preserve"> ngày 29/11/2019 của Bộ trưởng Bộ Tài chính và điều kiện thực tế của thành phố Hà Tĩnh</w:t>
      </w:r>
      <w:r w:rsidR="0043316C" w:rsidRPr="00A1394F">
        <w:t>.</w:t>
      </w:r>
    </w:p>
    <w:p w14:paraId="589F984F" w14:textId="77777777" w:rsidR="00580D15" w:rsidRPr="009B453F" w:rsidRDefault="00580D15" w:rsidP="00A12D2D">
      <w:pPr>
        <w:spacing w:before="40" w:after="40" w:line="240" w:lineRule="auto"/>
        <w:rPr>
          <w:rFonts w:ascii="Times New Roman Bold" w:hAnsi="Times New Roman Bold"/>
          <w:b/>
          <w:spacing w:val="-4"/>
        </w:rPr>
      </w:pPr>
      <w:r w:rsidRPr="009B453F">
        <w:rPr>
          <w:rFonts w:ascii="Times New Roman Bold" w:hAnsi="Times New Roman Bold"/>
          <w:spacing w:val="-4"/>
        </w:rPr>
        <w:tab/>
      </w:r>
      <w:r w:rsidRPr="009B453F">
        <w:rPr>
          <w:rFonts w:ascii="Times New Roman Bold" w:hAnsi="Times New Roman Bold"/>
          <w:b/>
          <w:spacing w:val="-4"/>
        </w:rPr>
        <w:t>II. MỤC ĐÍCH, QUAN ĐIỂM XÂY DỰNG DỰ THẢO NGHỊ QUYẾ</w:t>
      </w:r>
      <w:r w:rsidR="009A4C53" w:rsidRPr="009B453F">
        <w:rPr>
          <w:rFonts w:ascii="Times New Roman Bold" w:hAnsi="Times New Roman Bold"/>
          <w:b/>
          <w:spacing w:val="-4"/>
        </w:rPr>
        <w:t>T</w:t>
      </w:r>
    </w:p>
    <w:p w14:paraId="7DA301C9" w14:textId="6ED9DF2D" w:rsidR="00580D15" w:rsidRPr="00A1394F" w:rsidRDefault="00580D15" w:rsidP="00A12D2D">
      <w:pPr>
        <w:spacing w:before="40" w:after="40" w:line="240" w:lineRule="auto"/>
      </w:pPr>
      <w:r w:rsidRPr="00A1394F">
        <w:rPr>
          <w:b/>
        </w:rPr>
        <w:tab/>
        <w:t xml:space="preserve">1. Mục đích: </w:t>
      </w:r>
      <w:r w:rsidR="00523BCA" w:rsidRPr="00A1394F">
        <w:t>Ban hành</w:t>
      </w:r>
      <w:r w:rsidR="00FB565C" w:rsidRPr="00A1394F">
        <w:t xml:space="preserve"> </w:t>
      </w:r>
      <w:r w:rsidR="00523BCA" w:rsidRPr="00A1394F">
        <w:t xml:space="preserve">quy định </w:t>
      </w:r>
      <w:r w:rsidR="00277D45" w:rsidRPr="00277D45">
        <w:t>mức thu, miễn, giảm, thu, nộp, quản lý và sử dụng phí sử dụng tạm thời hè phố trên địa bàn thành phố Hà Tĩnh</w:t>
      </w:r>
      <w:r w:rsidR="0027219B" w:rsidRPr="00A1394F">
        <w:t xml:space="preserve"> phù hợp với</w:t>
      </w:r>
      <w:r w:rsidR="001D2466" w:rsidRPr="00A1394F">
        <w:t xml:space="preserve"> </w:t>
      </w:r>
      <w:r w:rsidR="00277D45">
        <w:t>quy định pháp luật chuyên ngành về quản lý, sử dụng tạm thời lòng đường, hè phố và điều kiện thực tế của thành phố Hà Tĩnh</w:t>
      </w:r>
      <w:r w:rsidR="0027219B" w:rsidRPr="00A1394F">
        <w:t>.</w:t>
      </w:r>
    </w:p>
    <w:p w14:paraId="71887C38" w14:textId="157A4E7B" w:rsidR="0027219B" w:rsidRPr="00A1394F" w:rsidRDefault="0027219B" w:rsidP="00A12D2D">
      <w:pPr>
        <w:spacing w:before="40" w:after="40" w:line="240" w:lineRule="auto"/>
      </w:pPr>
      <w:r w:rsidRPr="00A1394F">
        <w:rPr>
          <w:b/>
        </w:rPr>
        <w:tab/>
        <w:t>2. Quan điểm:</w:t>
      </w:r>
      <w:r w:rsidR="000F596B">
        <w:t xml:space="preserve"> </w:t>
      </w:r>
      <w:r w:rsidRPr="00A1394F">
        <w:t xml:space="preserve">Việc </w:t>
      </w:r>
      <w:r w:rsidR="00042A4B" w:rsidRPr="00A1394F">
        <w:t xml:space="preserve">ban hành quy định </w:t>
      </w:r>
      <w:r w:rsidRPr="00A1394F">
        <w:t>phải đảm bảo các nguyên tắc, căn cứ</w:t>
      </w:r>
      <w:r w:rsidR="000F596B">
        <w:t xml:space="preserve"> xác định mức thu phí</w:t>
      </w:r>
      <w:r w:rsidRPr="00A1394F">
        <w:t xml:space="preserve"> theo quy định</w:t>
      </w:r>
      <w:r w:rsidR="00751850" w:rsidRPr="00A1394F">
        <w:t xml:space="preserve"> của pháp luật</w:t>
      </w:r>
      <w:r w:rsidR="00D16543" w:rsidRPr="00A1394F">
        <w:t xml:space="preserve">, </w:t>
      </w:r>
      <w:r w:rsidRPr="00A1394F">
        <w:t xml:space="preserve">phù hợp với </w:t>
      </w:r>
      <w:r w:rsidR="00D16543" w:rsidRPr="00A1394F">
        <w:t>tình hình</w:t>
      </w:r>
      <w:r w:rsidRPr="00A1394F">
        <w:t xml:space="preserve"> kinh tế - xã hội</w:t>
      </w:r>
      <w:r w:rsidR="000F596B">
        <w:t xml:space="preserve"> của địa phương nơi thu phí</w:t>
      </w:r>
      <w:r w:rsidR="00247267">
        <w:t>.</w:t>
      </w:r>
    </w:p>
    <w:p w14:paraId="1C126875" w14:textId="77777777" w:rsidR="0027219B" w:rsidRPr="00A1394F" w:rsidRDefault="0027219B" w:rsidP="00A12D2D">
      <w:pPr>
        <w:spacing w:before="40" w:after="40" w:line="240" w:lineRule="auto"/>
        <w:ind w:firstLine="720"/>
        <w:rPr>
          <w:b/>
        </w:rPr>
      </w:pPr>
      <w:r w:rsidRPr="00A1394F">
        <w:rPr>
          <w:b/>
        </w:rPr>
        <w:t>III. QUÁ TRÌNH XÂY DỰNG DỰ THẢO NGHỊ QUYẾ</w:t>
      </w:r>
      <w:r w:rsidR="009A4C53" w:rsidRPr="00A1394F">
        <w:rPr>
          <w:b/>
        </w:rPr>
        <w:t>T</w:t>
      </w:r>
    </w:p>
    <w:p w14:paraId="093E0A94" w14:textId="3E8E4145" w:rsidR="0027219B" w:rsidRDefault="009A4C53" w:rsidP="00A12D2D">
      <w:pPr>
        <w:spacing w:before="40" w:after="40" w:line="240" w:lineRule="auto"/>
        <w:ind w:firstLine="720"/>
      </w:pPr>
      <w:r w:rsidRPr="00A1394F">
        <w:t>1.</w:t>
      </w:r>
      <w:r w:rsidR="0027219B" w:rsidRPr="00A1394F">
        <w:t xml:space="preserve"> </w:t>
      </w:r>
      <w:r w:rsidR="00586527" w:rsidRPr="00A1394F">
        <w:t xml:space="preserve">UBND tỉnh </w:t>
      </w:r>
      <w:r w:rsidR="001049C6">
        <w:t>ban hành Chương trình số 21/CTr-UBND ngày 19/01/2023</w:t>
      </w:r>
      <w:r w:rsidR="00E559FF">
        <w:t xml:space="preserve"> triển khai kế hoạch phát triển kinh tế - xã hội năm 2023 để chỉ đạo xây dựng Nghị quyết</w:t>
      </w:r>
      <w:r w:rsidR="00586527" w:rsidRPr="00A1394F">
        <w:t>.</w:t>
      </w:r>
    </w:p>
    <w:p w14:paraId="4713E0B2" w14:textId="4DBB4ECA" w:rsidR="001049C6" w:rsidRPr="00A1394F" w:rsidRDefault="001049C6" w:rsidP="00A12D2D">
      <w:pPr>
        <w:spacing w:before="40" w:after="40" w:line="240" w:lineRule="auto"/>
        <w:ind w:firstLine="720"/>
      </w:pPr>
      <w:r>
        <w:t xml:space="preserve">2. </w:t>
      </w:r>
      <w:r w:rsidR="00E559FF">
        <w:t>UBND thành phố Hà Tĩnh xây dựng Đề án thu phí sử dụng tạm thời hè phố trên địa bàn thành phố Hà Tĩnh.</w:t>
      </w:r>
    </w:p>
    <w:p w14:paraId="2C287A7A" w14:textId="18A33A29" w:rsidR="00586527" w:rsidRPr="00A1394F" w:rsidRDefault="00E559FF" w:rsidP="00A12D2D">
      <w:pPr>
        <w:spacing w:before="40" w:after="40" w:line="240" w:lineRule="auto"/>
        <w:ind w:firstLine="720"/>
      </w:pPr>
      <w:r>
        <w:t>3</w:t>
      </w:r>
      <w:r w:rsidR="009A4C53" w:rsidRPr="00A1394F">
        <w:t>.</w:t>
      </w:r>
      <w:r w:rsidR="00586527" w:rsidRPr="00A1394F">
        <w:t xml:space="preserve"> Sở Tài chính tổng hợp</w:t>
      </w:r>
      <w:r w:rsidR="00CA10A0" w:rsidRPr="00A1394F">
        <w:t xml:space="preserve">, thẩm định Đề án </w:t>
      </w:r>
      <w:r w:rsidRPr="00E559FF">
        <w:t>thu phí sử dụng tạm thời hè phố trên địa bàn thành phố Hà Tĩnh</w:t>
      </w:r>
      <w:r w:rsidR="00CB2D3C">
        <w:t>;</w:t>
      </w:r>
      <w:r w:rsidR="00586527" w:rsidRPr="00A1394F">
        <w:t xml:space="preserve"> </w:t>
      </w:r>
      <w:r w:rsidR="00CB2D3C">
        <w:t>soạn thảo</w:t>
      </w:r>
      <w:r w:rsidR="00586527" w:rsidRPr="00A1394F">
        <w:t xml:space="preserve"> dự thảo Tờ trình và Nghị quyết, lấy ý kiến góp ý của các sở, ban, ngành, địa phương</w:t>
      </w:r>
      <w:r w:rsidR="00CB2D3C">
        <w:t xml:space="preserve"> để hoàn thiện dự thảo</w:t>
      </w:r>
      <w:r w:rsidR="00586527" w:rsidRPr="00A1394F">
        <w:t>.</w:t>
      </w:r>
    </w:p>
    <w:p w14:paraId="27EF6254" w14:textId="0BF5D2CB" w:rsidR="00586527" w:rsidRPr="00A1394F" w:rsidRDefault="00E559FF" w:rsidP="00A12D2D">
      <w:pPr>
        <w:spacing w:before="40" w:after="40" w:line="240" w:lineRule="auto"/>
        <w:ind w:firstLine="720"/>
      </w:pPr>
      <w:r>
        <w:t>4</w:t>
      </w:r>
      <w:r w:rsidR="009A4C53" w:rsidRPr="00A1394F">
        <w:t>.</w:t>
      </w:r>
      <w:r w:rsidR="00586527" w:rsidRPr="00A1394F">
        <w:t xml:space="preserve"> Sở Tư pháp thẩm định dự thảo Tờ trình và Nghị quyết.</w:t>
      </w:r>
    </w:p>
    <w:p w14:paraId="259BF959" w14:textId="6F56F683" w:rsidR="00586527" w:rsidRPr="00A1394F" w:rsidRDefault="00E559FF" w:rsidP="00A12D2D">
      <w:pPr>
        <w:spacing w:before="40" w:after="40" w:line="240" w:lineRule="auto"/>
        <w:ind w:firstLine="720"/>
      </w:pPr>
      <w:r>
        <w:t>5</w:t>
      </w:r>
      <w:r w:rsidR="009A4C53" w:rsidRPr="00A1394F">
        <w:t>.</w:t>
      </w:r>
      <w:r w:rsidR="00586527" w:rsidRPr="00A1394F">
        <w:t xml:space="preserve"> </w:t>
      </w:r>
      <w:r w:rsidR="007B0F43" w:rsidRPr="00A1394F">
        <w:t>UBND tỉnh lấy</w:t>
      </w:r>
      <w:r w:rsidR="00586527" w:rsidRPr="00A1394F">
        <w:t xml:space="preserve"> ý kiến của </w:t>
      </w:r>
      <w:r w:rsidR="007B0F43" w:rsidRPr="00A1394F">
        <w:t xml:space="preserve">các </w:t>
      </w:r>
      <w:r w:rsidR="00586527" w:rsidRPr="00A1394F">
        <w:t>Ủy viên UBND tỉnh.</w:t>
      </w:r>
    </w:p>
    <w:p w14:paraId="6BB99416" w14:textId="76A2E28F" w:rsidR="00586527" w:rsidRPr="00A1394F" w:rsidRDefault="00E559FF" w:rsidP="00A12D2D">
      <w:pPr>
        <w:spacing w:before="40" w:after="40" w:line="240" w:lineRule="auto"/>
        <w:ind w:firstLine="720"/>
      </w:pPr>
      <w:r>
        <w:t>6</w:t>
      </w:r>
      <w:r w:rsidR="009A4C53" w:rsidRPr="00A1394F">
        <w:t>.</w:t>
      </w:r>
      <w:r w:rsidR="00586527" w:rsidRPr="00A1394F">
        <w:t xml:space="preserve"> Xem xét, chỉnh lý, hoàn thiện dự thảo Nghị quyết.</w:t>
      </w:r>
    </w:p>
    <w:p w14:paraId="4972F824" w14:textId="77777777" w:rsidR="00586527" w:rsidRPr="00072B16" w:rsidRDefault="00586527" w:rsidP="00A12D2D">
      <w:pPr>
        <w:spacing w:before="40" w:after="40" w:line="240" w:lineRule="auto"/>
        <w:ind w:firstLine="720"/>
        <w:rPr>
          <w:rFonts w:ascii="Times New Roman Bold" w:hAnsi="Times New Roman Bold"/>
          <w:b/>
          <w:spacing w:val="-6"/>
        </w:rPr>
      </w:pPr>
      <w:r w:rsidRPr="00072B16">
        <w:rPr>
          <w:rFonts w:ascii="Times New Roman Bold" w:hAnsi="Times New Roman Bold"/>
          <w:b/>
          <w:spacing w:val="-6"/>
        </w:rPr>
        <w:t>IV. BỐ CỤC VÀ NỘI DUNG CƠ BẢN CỦA DỰ THẢO NGHỊ QUYẾ</w:t>
      </w:r>
      <w:r w:rsidR="009A4C53" w:rsidRPr="00072B16">
        <w:rPr>
          <w:rFonts w:ascii="Times New Roman Bold" w:hAnsi="Times New Roman Bold"/>
          <w:b/>
          <w:spacing w:val="-6"/>
        </w:rPr>
        <w:t>T</w:t>
      </w:r>
    </w:p>
    <w:p w14:paraId="5AA66980" w14:textId="45E056B1" w:rsidR="00586527" w:rsidRPr="00A1394F" w:rsidRDefault="00586527" w:rsidP="00A12D2D">
      <w:pPr>
        <w:spacing w:before="40" w:after="40" w:line="240" w:lineRule="auto"/>
        <w:ind w:firstLine="720"/>
      </w:pPr>
      <w:r w:rsidRPr="00A1394F">
        <w:rPr>
          <w:b/>
        </w:rPr>
        <w:t>1. Bố cục:</w:t>
      </w:r>
      <w:r w:rsidRPr="00A1394F">
        <w:t xml:space="preserve"> </w:t>
      </w:r>
      <w:r w:rsidR="00D76A2B" w:rsidRPr="00A1394F">
        <w:t>Dự thảo Nghị quyết gồm 0</w:t>
      </w:r>
      <w:r w:rsidR="00DF3412">
        <w:t>6</w:t>
      </w:r>
      <w:r w:rsidR="00D76A2B" w:rsidRPr="00A1394F">
        <w:t xml:space="preserve"> Điều, được xây dựng theo Mẫu số </w:t>
      </w:r>
      <w:r w:rsidR="009D089D" w:rsidRPr="00A1394F">
        <w:t>16</w:t>
      </w:r>
      <w:r w:rsidR="00D76A2B" w:rsidRPr="00A1394F">
        <w:t xml:space="preserve"> Phụ lục I ban hành kèm theo Nghị định số 154/2020/NĐ-CP ngày 31/12/2020 của Chính phủ</w:t>
      </w:r>
      <w:r w:rsidR="0089371F" w:rsidRPr="00A1394F">
        <w:t xml:space="preserve"> sửa đổi, bổ sung một số Điều của Nghị định số 34/2016/NĐ-CP ngày 14/5/2016 của Chính phủ quy định chi tiết một số Điều và biện pháp thi hành Luật Ban hành văn bản quy phạm pháp luật</w:t>
      </w:r>
      <w:r w:rsidRPr="00A1394F">
        <w:t>.</w:t>
      </w:r>
    </w:p>
    <w:p w14:paraId="3D2A26F8" w14:textId="575FD2C4" w:rsidR="00586527" w:rsidRPr="00A1394F" w:rsidRDefault="00586527" w:rsidP="00A12D2D">
      <w:pPr>
        <w:spacing w:before="40" w:after="40" w:line="240" w:lineRule="auto"/>
        <w:ind w:firstLine="720"/>
        <w:rPr>
          <w:b/>
        </w:rPr>
      </w:pPr>
      <w:r w:rsidRPr="00A1394F">
        <w:rPr>
          <w:b/>
        </w:rPr>
        <w:t>2. Nội dung cơ bản của dự thảo Nghị quyế</w:t>
      </w:r>
      <w:r w:rsidR="00BC44D1" w:rsidRPr="00A1394F">
        <w:rPr>
          <w:b/>
        </w:rPr>
        <w:t>t</w:t>
      </w:r>
      <w:r w:rsidR="00B714DD">
        <w:rPr>
          <w:b/>
        </w:rPr>
        <w:t>:</w:t>
      </w:r>
    </w:p>
    <w:p w14:paraId="6D93EE39" w14:textId="0AF0FA7A" w:rsidR="003E4825" w:rsidRPr="00A1394F" w:rsidRDefault="006220AB" w:rsidP="00A12D2D">
      <w:pPr>
        <w:spacing w:before="40" w:after="40" w:line="240" w:lineRule="auto"/>
        <w:ind w:firstLine="720"/>
      </w:pPr>
      <w:r w:rsidRPr="00A1394F">
        <w:lastRenderedPageBreak/>
        <w:t>- Điều 1</w:t>
      </w:r>
      <w:r w:rsidR="00F52934" w:rsidRPr="00A1394F">
        <w:t xml:space="preserve">. </w:t>
      </w:r>
      <w:r w:rsidR="00DF3412" w:rsidRPr="00DF3412">
        <w:t>Phạm vi điều chỉnh và đối tượng áp dụng</w:t>
      </w:r>
      <w:r w:rsidR="005D6E29">
        <w:t>.</w:t>
      </w:r>
    </w:p>
    <w:p w14:paraId="440E281A" w14:textId="7C0DA560" w:rsidR="00A86677" w:rsidRPr="00A1394F" w:rsidRDefault="00E84BF7" w:rsidP="00A12D2D">
      <w:pPr>
        <w:spacing w:before="40" w:after="40" w:line="240" w:lineRule="auto"/>
        <w:ind w:firstLine="720"/>
      </w:pPr>
      <w:r w:rsidRPr="00A1394F">
        <w:t xml:space="preserve">- Điều 2. </w:t>
      </w:r>
      <w:r w:rsidR="00DF3412" w:rsidRPr="00DF3412">
        <w:t>Đối tượng nộp phí và đơn vị tổ chức thu phí</w:t>
      </w:r>
    </w:p>
    <w:p w14:paraId="427758DA" w14:textId="392949E4" w:rsidR="00E84BF7" w:rsidRDefault="00E84BF7" w:rsidP="00A12D2D">
      <w:pPr>
        <w:spacing w:before="40" w:after="40" w:line="240" w:lineRule="auto"/>
        <w:ind w:firstLine="720"/>
      </w:pPr>
      <w:r w:rsidRPr="00A1394F">
        <w:t xml:space="preserve">- Điều </w:t>
      </w:r>
      <w:r w:rsidR="00C738FD" w:rsidRPr="00A1394F">
        <w:t>3</w:t>
      </w:r>
      <w:r w:rsidRPr="00A1394F">
        <w:t xml:space="preserve">. </w:t>
      </w:r>
      <w:r w:rsidR="00DF3412" w:rsidRPr="00DF3412">
        <w:t>Các trường hợp được miễn phí</w:t>
      </w:r>
    </w:p>
    <w:p w14:paraId="478FC8E6" w14:textId="267BE14D" w:rsidR="00DF3412" w:rsidRDefault="00DF3412" w:rsidP="00A12D2D">
      <w:pPr>
        <w:spacing w:before="40" w:after="40" w:line="240" w:lineRule="auto"/>
        <w:ind w:firstLine="720"/>
      </w:pPr>
      <w:r>
        <w:t xml:space="preserve">- Điều 4. </w:t>
      </w:r>
      <w:r w:rsidRPr="00DF3412">
        <w:t>Mức thu phí</w:t>
      </w:r>
    </w:p>
    <w:p w14:paraId="18C50F28" w14:textId="69F4998D" w:rsidR="00DF3412" w:rsidRDefault="00DF3412" w:rsidP="00A12D2D">
      <w:pPr>
        <w:spacing w:before="40" w:after="40" w:line="240" w:lineRule="auto"/>
        <w:ind w:firstLine="720"/>
      </w:pPr>
      <w:r>
        <w:t xml:space="preserve">- Điều 5. </w:t>
      </w:r>
      <w:r w:rsidRPr="00DF3412">
        <w:t>Thu, nộp, quản lý và sử dụng phí</w:t>
      </w:r>
    </w:p>
    <w:p w14:paraId="734AD233" w14:textId="420FD4C0" w:rsidR="00DF3412" w:rsidRDefault="00DF3412" w:rsidP="00A12D2D">
      <w:pPr>
        <w:spacing w:before="40" w:after="40" w:line="240" w:lineRule="auto"/>
        <w:ind w:firstLine="720"/>
      </w:pPr>
      <w:r>
        <w:t xml:space="preserve">- Điều 6. </w:t>
      </w:r>
      <w:r w:rsidRPr="00DF3412">
        <w:t>Tổ chức thực hiện</w:t>
      </w:r>
    </w:p>
    <w:p w14:paraId="2BE67E77" w14:textId="0DFB0D7B" w:rsidR="00B60695" w:rsidRDefault="00B86A7B" w:rsidP="00A12D2D">
      <w:pPr>
        <w:spacing w:before="40" w:after="40" w:line="240" w:lineRule="auto"/>
        <w:ind w:firstLine="720"/>
        <w:rPr>
          <w:b/>
          <w:bCs/>
        </w:rPr>
      </w:pPr>
      <w:r>
        <w:rPr>
          <w:b/>
          <w:bCs/>
        </w:rPr>
        <w:t>3. Một số nội dung đề nghị xem xét:</w:t>
      </w:r>
    </w:p>
    <w:p w14:paraId="71E3750A" w14:textId="5CEB61EE" w:rsidR="00B86A7B" w:rsidRDefault="00B86A7B" w:rsidP="00A12D2D">
      <w:pPr>
        <w:spacing w:before="40" w:after="40" w:line="240" w:lineRule="auto"/>
        <w:ind w:firstLine="720"/>
      </w:pPr>
      <w:r>
        <w:t>3.1. Về tên gọi của phí:</w:t>
      </w:r>
    </w:p>
    <w:p w14:paraId="4A23F3FD" w14:textId="043814F9" w:rsidR="00B86A7B" w:rsidRDefault="00812E56" w:rsidP="00A12D2D">
      <w:pPr>
        <w:spacing w:before="40" w:after="40" w:line="240" w:lineRule="auto"/>
        <w:ind w:firstLine="720"/>
      </w:pPr>
      <w:r>
        <w:t xml:space="preserve">Theo quy định tại Luật Phí và lệ phí năm 2015, </w:t>
      </w:r>
      <w:r w:rsidRPr="00812E56">
        <w:t>Thông tư số 85/2019/TT-BTC ngày 29/11/2019 của Bộ trưởng Bộ Tài chính</w:t>
      </w:r>
      <w:r>
        <w:t xml:space="preserve">: tên gọi đầy đủ là </w:t>
      </w:r>
      <w:r w:rsidRPr="00812E56">
        <w:rPr>
          <w:i/>
          <w:iCs/>
        </w:rPr>
        <w:t>“Phí sử dụng tạm thời lòng đường, hè phố”</w:t>
      </w:r>
      <w:r>
        <w:t>.</w:t>
      </w:r>
    </w:p>
    <w:p w14:paraId="0BAD8C98" w14:textId="61290208" w:rsidR="009B1F3E" w:rsidRDefault="009B1F3E" w:rsidP="00A12D2D">
      <w:pPr>
        <w:spacing w:before="40" w:after="40" w:line="240" w:lineRule="auto"/>
        <w:ind w:firstLine="720"/>
      </w:pPr>
      <w:r>
        <w:t>Tuy vậy, UBND thành phố Hà Tĩnh đề xuất chỉ</w:t>
      </w:r>
      <w:r w:rsidR="00420802">
        <w:t xml:space="preserve"> quy định đối với các trường hợp</w:t>
      </w:r>
      <w:r>
        <w:t xml:space="preserve"> cho phép sử dụng tạm thời một phần hè phố.</w:t>
      </w:r>
      <w:r w:rsidR="008772D5">
        <w:t xml:space="preserve"> </w:t>
      </w:r>
      <w:r>
        <w:t xml:space="preserve">Do đó, tên gọi của phí tại dự thảo Nghị quyết là </w:t>
      </w:r>
      <w:r w:rsidRPr="009B1F3E">
        <w:rPr>
          <w:i/>
          <w:iCs/>
        </w:rPr>
        <w:t>“Phí sử dụng tạm thời hè phố”</w:t>
      </w:r>
      <w:r>
        <w:t>.</w:t>
      </w:r>
    </w:p>
    <w:p w14:paraId="44B33DA6" w14:textId="5ACA4624" w:rsidR="007B411A" w:rsidRDefault="007B411A" w:rsidP="00A12D2D">
      <w:pPr>
        <w:spacing w:before="40" w:after="40" w:line="240" w:lineRule="auto"/>
        <w:ind w:firstLine="720"/>
      </w:pPr>
      <w:r>
        <w:t xml:space="preserve">Về từ ngữ </w:t>
      </w:r>
      <w:r w:rsidRPr="007C31B5">
        <w:rPr>
          <w:i/>
          <w:iCs/>
        </w:rPr>
        <w:t>“hè phố”</w:t>
      </w:r>
      <w:r>
        <w:t xml:space="preserve"> đã được quy định tại khoản 2 Mục II Phần 1 Thông tư số 04/2008/TT-BXD ngày 20/02/2008 của Bộ trưởng Bộ Xây dựng </w:t>
      </w:r>
      <w:r w:rsidR="009C5AC0">
        <w:t xml:space="preserve">như sau: </w:t>
      </w:r>
      <w:r w:rsidR="009C5AC0" w:rsidRPr="009C5AC0">
        <w:rPr>
          <w:i/>
          <w:iCs/>
        </w:rPr>
        <w:t>“Hè (hay vỉa hè, hè phố): là bộ phận của đường đô thị, phục vụ chủ yếu cho người đi bộ và kết hợp là nơi bố trí hệ thống hạ tầng kỹ thuật đô thị dọc tuyến.”</w:t>
      </w:r>
      <w:r w:rsidR="009C5AC0">
        <w:t>.</w:t>
      </w:r>
    </w:p>
    <w:p w14:paraId="25D38FE8" w14:textId="1F5FCE10" w:rsidR="002B59ED" w:rsidRDefault="002B59ED" w:rsidP="00A12D2D">
      <w:pPr>
        <w:spacing w:before="40" w:after="40" w:line="240" w:lineRule="auto"/>
        <w:ind w:firstLine="720"/>
      </w:pPr>
      <w:r>
        <w:t>3.2. Về hình thức quy định mức thu:</w:t>
      </w:r>
    </w:p>
    <w:p w14:paraId="40F40960" w14:textId="33CD433D" w:rsidR="002B59ED" w:rsidRDefault="00A71F68" w:rsidP="00A12D2D">
      <w:pPr>
        <w:spacing w:before="40" w:after="40" w:line="240" w:lineRule="auto"/>
        <w:ind w:firstLine="720"/>
      </w:pPr>
      <w:r>
        <w:t>UBND thành phố Hà Tĩnh đề xuất 02 phương án đối với hình thức quy định mức thu:</w:t>
      </w:r>
    </w:p>
    <w:p w14:paraId="686A5DAA" w14:textId="198CA99F" w:rsidR="00A71F68" w:rsidRDefault="0012733A" w:rsidP="00A12D2D">
      <w:pPr>
        <w:spacing w:before="40" w:after="40" w:line="240" w:lineRule="auto"/>
        <w:ind w:firstLine="720"/>
      </w:pPr>
      <w:r>
        <w:t xml:space="preserve">- </w:t>
      </w:r>
      <w:r w:rsidRPr="0012733A">
        <w:rPr>
          <w:b/>
          <w:bCs/>
          <w:i/>
          <w:iCs/>
          <w:u w:val="single"/>
        </w:rPr>
        <w:t>Phương án 1:</w:t>
      </w:r>
      <w:r>
        <w:t xml:space="preserve"> Mức thu phí được tính toán dựa trên cơ sở bảng giá đất, hệ số điều chỉnh giá đất trên địa bàn thành phố và tỷ lệ phần trăm (%) tính đơn giá thuê đất đối với các trường hợp thuê đất hằng năm không thông qua hình thức đấu giá được cấp có thẩm quyền quy định và </w:t>
      </w:r>
      <w:r w:rsidRPr="0012733A">
        <w:rPr>
          <w:b/>
          <w:bCs/>
          <w:i/>
          <w:iCs/>
        </w:rPr>
        <w:t>quy định bằng công thức</w:t>
      </w:r>
      <w:r>
        <w:t>:</w:t>
      </w:r>
    </w:p>
    <w:bookmarkStart w:id="0" w:name="_Hlk148899977"/>
    <w:p w14:paraId="64362AD6" w14:textId="77777777" w:rsidR="0012733A" w:rsidRPr="0012733A" w:rsidRDefault="00B97568" w:rsidP="00A12D2D">
      <w:pPr>
        <w:autoSpaceDE w:val="0"/>
        <w:autoSpaceDN w:val="0"/>
        <w:adjustRightInd w:val="0"/>
        <w:spacing w:before="40" w:after="40" w:line="240" w:lineRule="auto"/>
        <w:rPr>
          <w:rFonts w:eastAsia="Times New Roman" w:cs="Times New Roman"/>
          <w:iCs/>
          <w:szCs w:val="28"/>
          <w:lang w:val="en" w:eastAsia="vi-VN"/>
        </w:rPr>
      </w:pPr>
      <m:oMathPara>
        <m:oMath>
          <m:sSub>
            <m:sSubPr>
              <m:ctrlPr>
                <w:rPr>
                  <w:rFonts w:ascii="Cambria Math" w:eastAsia="Times New Roman" w:hAnsi="Cambria Math" w:cs="Times New Roman"/>
                  <w:iCs/>
                  <w:szCs w:val="28"/>
                  <w:lang w:val="en" w:eastAsia="vi-VN"/>
                </w:rPr>
              </m:ctrlPr>
            </m:sSubPr>
            <m:e>
              <m:r>
                <m:rPr>
                  <m:nor/>
                </m:rPr>
                <w:rPr>
                  <w:rFonts w:eastAsia="Times New Roman" w:cs="Times New Roman"/>
                  <w:szCs w:val="28"/>
                  <w:lang w:val="en" w:eastAsia="vi-VN"/>
                </w:rPr>
                <m:t>M</m:t>
              </m:r>
            </m:e>
            <m:sub>
              <m:r>
                <m:rPr>
                  <m:nor/>
                </m:rPr>
                <w:rPr>
                  <w:rFonts w:eastAsia="Times New Roman" w:cs="Times New Roman"/>
                  <w:szCs w:val="28"/>
                  <w:lang w:val="en" w:eastAsia="vi-VN"/>
                </w:rPr>
                <m:t>th</m:t>
              </m:r>
            </m:sub>
          </m:sSub>
          <m:r>
            <m:rPr>
              <m:nor/>
            </m:rPr>
            <w:rPr>
              <w:rFonts w:eastAsia="Times New Roman" w:cs="Times New Roman"/>
              <w:szCs w:val="28"/>
              <w:lang w:val="en" w:eastAsia="vi-VN"/>
            </w:rPr>
            <m:t>=</m:t>
          </m:r>
          <m:f>
            <m:fPr>
              <m:ctrlPr>
                <w:rPr>
                  <w:rFonts w:ascii="Cambria Math" w:eastAsia="Times New Roman" w:hAnsi="Cambria Math" w:cs="Times New Roman"/>
                  <w:iCs/>
                  <w:szCs w:val="28"/>
                  <w:lang w:val="en" w:eastAsia="vi-VN"/>
                </w:rPr>
              </m:ctrlPr>
            </m:fPr>
            <m:num>
              <m:r>
                <m:rPr>
                  <m:nor/>
                </m:rPr>
                <w:rPr>
                  <w:rFonts w:eastAsia="Times New Roman" w:cs="Times New Roman"/>
                  <w:szCs w:val="28"/>
                  <w:lang w:val="en" w:eastAsia="vi-VN"/>
                </w:rPr>
                <m:t>G</m:t>
              </m:r>
              <m:r>
                <m:rPr>
                  <m:nor/>
                </m:rPr>
                <w:rPr>
                  <w:rFonts w:ascii="Cambria Math" w:eastAsia="Times New Roman" w:cs="Times New Roman"/>
                  <w:szCs w:val="28"/>
                  <w:lang w:val="vi-VN" w:eastAsia="vi-VN"/>
                </w:rPr>
                <m:t xml:space="preserve"> </m:t>
              </m:r>
              <m:r>
                <m:rPr>
                  <m:nor/>
                </m:rPr>
                <w:rPr>
                  <w:rFonts w:eastAsia="Times New Roman" w:cs="Times New Roman"/>
                  <w:szCs w:val="28"/>
                  <w:lang w:val="en" w:eastAsia="vi-VN"/>
                </w:rPr>
                <m:t>×</m:t>
              </m:r>
              <m:r>
                <m:rPr>
                  <m:nor/>
                </m:rPr>
                <w:rPr>
                  <w:rFonts w:ascii="Cambria Math" w:eastAsia="Times New Roman" w:cs="Times New Roman"/>
                  <w:szCs w:val="28"/>
                  <w:lang w:val="vi-VN" w:eastAsia="vi-VN"/>
                </w:rPr>
                <m:t xml:space="preserve"> </m:t>
              </m:r>
              <m:r>
                <m:rPr>
                  <m:nor/>
                </m:rPr>
                <w:rPr>
                  <w:rFonts w:eastAsia="Times New Roman" w:cs="Times New Roman"/>
                  <w:szCs w:val="28"/>
                  <w:lang w:val="en" w:eastAsia="vi-VN"/>
                </w:rPr>
                <m:t>K</m:t>
              </m:r>
              <m:r>
                <m:rPr>
                  <m:nor/>
                </m:rPr>
                <w:rPr>
                  <w:rFonts w:ascii="Cambria Math" w:eastAsia="Times New Roman" w:cs="Times New Roman"/>
                  <w:szCs w:val="28"/>
                  <w:lang w:val="vi-VN" w:eastAsia="vi-VN"/>
                </w:rPr>
                <m:t xml:space="preserve"> </m:t>
              </m:r>
              <m:r>
                <m:rPr>
                  <m:nor/>
                </m:rPr>
                <w:rPr>
                  <w:rFonts w:eastAsia="Times New Roman" w:cs="Times New Roman"/>
                  <w:szCs w:val="28"/>
                  <w:lang w:val="en" w:eastAsia="vi-VN"/>
                </w:rPr>
                <m:t>×</m:t>
              </m:r>
              <m:r>
                <m:rPr>
                  <m:nor/>
                </m:rPr>
                <w:rPr>
                  <w:rFonts w:ascii="Cambria Math" w:eastAsia="Times New Roman" w:cs="Times New Roman"/>
                  <w:szCs w:val="28"/>
                  <w:lang w:val="vi-VN" w:eastAsia="vi-VN"/>
                </w:rPr>
                <m:t xml:space="preserve"> </m:t>
              </m:r>
              <m:r>
                <m:rPr>
                  <m:nor/>
                </m:rPr>
                <w:rPr>
                  <w:rFonts w:eastAsia="Times New Roman" w:cs="Times New Roman"/>
                  <w:szCs w:val="28"/>
                  <w:lang w:val="en" w:eastAsia="vi-VN"/>
                </w:rPr>
                <m:t>T</m:t>
              </m:r>
            </m:num>
            <m:den>
              <m:r>
                <m:rPr>
                  <m:nor/>
                </m:rPr>
                <w:rPr>
                  <w:rFonts w:eastAsia="Times New Roman" w:cs="Times New Roman"/>
                  <w:szCs w:val="28"/>
                  <w:lang w:val="en" w:eastAsia="vi-VN"/>
                </w:rPr>
                <m:t>12</m:t>
              </m:r>
            </m:den>
          </m:f>
        </m:oMath>
      </m:oMathPara>
      <w:bookmarkEnd w:id="0"/>
    </w:p>
    <w:p w14:paraId="0D162FC2" w14:textId="77777777" w:rsidR="0012733A" w:rsidRPr="0012733A" w:rsidRDefault="0012733A" w:rsidP="00A12D2D">
      <w:pPr>
        <w:autoSpaceDE w:val="0"/>
        <w:autoSpaceDN w:val="0"/>
        <w:adjustRightInd w:val="0"/>
        <w:spacing w:before="40" w:after="40" w:line="240" w:lineRule="auto"/>
        <w:rPr>
          <w:rFonts w:eastAsia="Times New Roman" w:cs="Times New Roman"/>
          <w:szCs w:val="28"/>
          <w:lang w:val="en" w:eastAsia="vi-VN"/>
        </w:rPr>
      </w:pPr>
      <w:r w:rsidRPr="0012733A">
        <w:rPr>
          <w:rFonts w:eastAsia="Times New Roman" w:cs="Times New Roman"/>
          <w:szCs w:val="28"/>
          <w:lang w:val="en" w:eastAsia="vi-VN"/>
        </w:rPr>
        <w:tab/>
        <w:t>Trong đó:</w:t>
      </w:r>
    </w:p>
    <w:p w14:paraId="2732E684" w14:textId="77777777" w:rsidR="0012733A" w:rsidRPr="0012733A" w:rsidRDefault="0012733A" w:rsidP="00A12D2D">
      <w:pPr>
        <w:autoSpaceDE w:val="0"/>
        <w:autoSpaceDN w:val="0"/>
        <w:adjustRightInd w:val="0"/>
        <w:spacing w:before="40" w:after="40" w:line="240" w:lineRule="auto"/>
        <w:rPr>
          <w:rFonts w:eastAsia="Times New Roman" w:cs="Times New Roman"/>
          <w:szCs w:val="28"/>
          <w:lang w:val="en" w:eastAsia="vi-VN"/>
        </w:rPr>
      </w:pPr>
      <w:r w:rsidRPr="0012733A">
        <w:rPr>
          <w:rFonts w:eastAsia="Times New Roman" w:cs="Times New Roman"/>
          <w:szCs w:val="28"/>
          <w:lang w:val="en" w:eastAsia="vi-VN"/>
        </w:rPr>
        <w:tab/>
        <w:t>M</w:t>
      </w:r>
      <w:r w:rsidRPr="0012733A">
        <w:rPr>
          <w:rFonts w:eastAsia="Times New Roman" w:cs="Times New Roman"/>
          <w:szCs w:val="28"/>
          <w:vertAlign w:val="subscript"/>
          <w:lang w:val="en" w:eastAsia="vi-VN"/>
        </w:rPr>
        <w:t>th</w:t>
      </w:r>
      <w:r w:rsidRPr="0012733A">
        <w:rPr>
          <w:rFonts w:eastAsia="Times New Roman" w:cs="Times New Roman"/>
          <w:szCs w:val="28"/>
          <w:lang w:val="en" w:eastAsia="vi-VN"/>
        </w:rPr>
        <w:t xml:space="preserve"> là mức thu phí 01 tháng đối với 01 m</w:t>
      </w:r>
      <w:r w:rsidRPr="0012733A">
        <w:rPr>
          <w:rFonts w:eastAsia="Times New Roman" w:cs="Times New Roman"/>
          <w:szCs w:val="28"/>
          <w:vertAlign w:val="superscript"/>
          <w:lang w:val="en" w:eastAsia="vi-VN"/>
        </w:rPr>
        <w:t>2</w:t>
      </w:r>
      <w:r w:rsidRPr="0012733A">
        <w:rPr>
          <w:rFonts w:eastAsia="Times New Roman" w:cs="Times New Roman"/>
          <w:szCs w:val="28"/>
          <w:lang w:val="en" w:eastAsia="vi-VN"/>
        </w:rPr>
        <w:t xml:space="preserve"> hè phố (đồng/m</w:t>
      </w:r>
      <w:r w:rsidRPr="0012733A">
        <w:rPr>
          <w:rFonts w:eastAsia="Times New Roman" w:cs="Times New Roman"/>
          <w:szCs w:val="28"/>
          <w:vertAlign w:val="superscript"/>
          <w:lang w:val="en" w:eastAsia="vi-VN"/>
        </w:rPr>
        <w:t>2</w:t>
      </w:r>
      <w:r w:rsidRPr="0012733A">
        <w:rPr>
          <w:rFonts w:eastAsia="Times New Roman" w:cs="Times New Roman"/>
          <w:szCs w:val="28"/>
          <w:lang w:val="en" w:eastAsia="vi-VN"/>
        </w:rPr>
        <w:t>).</w:t>
      </w:r>
    </w:p>
    <w:p w14:paraId="66C222E7" w14:textId="77777777" w:rsidR="0012733A" w:rsidRPr="0012733A" w:rsidRDefault="0012733A" w:rsidP="00A12D2D">
      <w:pPr>
        <w:autoSpaceDE w:val="0"/>
        <w:autoSpaceDN w:val="0"/>
        <w:adjustRightInd w:val="0"/>
        <w:spacing w:before="40" w:after="40" w:line="240" w:lineRule="auto"/>
        <w:rPr>
          <w:rFonts w:eastAsia="Times New Roman" w:cs="Times New Roman"/>
          <w:szCs w:val="28"/>
          <w:lang w:val="en" w:eastAsia="vi-VN"/>
        </w:rPr>
      </w:pPr>
      <w:r w:rsidRPr="0012733A">
        <w:rPr>
          <w:rFonts w:eastAsia="Times New Roman" w:cs="Times New Roman"/>
          <w:szCs w:val="28"/>
          <w:lang w:val="en" w:eastAsia="vi-VN"/>
        </w:rPr>
        <w:tab/>
        <w:t>G là giá đất thương mại dịch vụ tại Bảng giá đất của tỉnh tương ứng với vị trí tuyến đường có hè phố (đồng/m</w:t>
      </w:r>
      <w:r w:rsidRPr="0012733A">
        <w:rPr>
          <w:rFonts w:eastAsia="Times New Roman" w:cs="Times New Roman"/>
          <w:szCs w:val="28"/>
          <w:vertAlign w:val="superscript"/>
          <w:lang w:val="en" w:eastAsia="vi-VN"/>
        </w:rPr>
        <w:t>2</w:t>
      </w:r>
      <w:r w:rsidRPr="0012733A">
        <w:rPr>
          <w:rFonts w:eastAsia="Times New Roman" w:cs="Times New Roman"/>
          <w:szCs w:val="28"/>
          <w:lang w:val="en" w:eastAsia="vi-VN"/>
        </w:rPr>
        <w:t>).</w:t>
      </w:r>
    </w:p>
    <w:p w14:paraId="40C1E6AA" w14:textId="77777777" w:rsidR="0012733A" w:rsidRPr="0012733A" w:rsidRDefault="0012733A" w:rsidP="00A12D2D">
      <w:pPr>
        <w:autoSpaceDE w:val="0"/>
        <w:autoSpaceDN w:val="0"/>
        <w:adjustRightInd w:val="0"/>
        <w:spacing w:before="40" w:after="40" w:line="240" w:lineRule="auto"/>
        <w:rPr>
          <w:rFonts w:eastAsia="Times New Roman" w:cs="Times New Roman"/>
          <w:szCs w:val="28"/>
          <w:lang w:val="en" w:eastAsia="vi-VN"/>
        </w:rPr>
      </w:pPr>
      <w:r w:rsidRPr="0012733A">
        <w:rPr>
          <w:rFonts w:eastAsia="Times New Roman" w:cs="Times New Roman"/>
          <w:szCs w:val="28"/>
          <w:lang w:val="en" w:eastAsia="vi-VN"/>
        </w:rPr>
        <w:tab/>
        <w:t>K là hệ số điều chỉnh giá đất đối với đất thương mại dịch vụ tương ứng với vị trí tuyến đường có hè phố.</w:t>
      </w:r>
    </w:p>
    <w:p w14:paraId="69BACD10" w14:textId="77777777" w:rsidR="0012733A" w:rsidRPr="0012733A" w:rsidRDefault="0012733A" w:rsidP="00A12D2D">
      <w:pPr>
        <w:autoSpaceDE w:val="0"/>
        <w:autoSpaceDN w:val="0"/>
        <w:adjustRightInd w:val="0"/>
        <w:spacing w:before="40" w:after="40" w:line="240" w:lineRule="auto"/>
        <w:rPr>
          <w:rFonts w:eastAsia="Times New Roman" w:cs="Times New Roman"/>
          <w:szCs w:val="28"/>
          <w:lang w:val="en" w:eastAsia="vi-VN"/>
        </w:rPr>
      </w:pPr>
      <w:r w:rsidRPr="0012733A">
        <w:rPr>
          <w:rFonts w:eastAsia="Times New Roman" w:cs="Times New Roman"/>
          <w:szCs w:val="28"/>
          <w:lang w:val="en" w:eastAsia="vi-VN"/>
        </w:rPr>
        <w:tab/>
        <w:t>T là tỷ lệ phần trăm (%) tính đơn giá thuê đất đối với trường hợp thuê đất trả tiền thuê đất hàng năm không thông qua hình thức đấu giá tương ứng với vị trí tuyến đường có hè phố.</w:t>
      </w:r>
    </w:p>
    <w:p w14:paraId="785CF4A1" w14:textId="6ADB004E" w:rsidR="0012733A" w:rsidRDefault="0012733A" w:rsidP="00A12D2D">
      <w:pPr>
        <w:spacing w:before="40" w:after="40" w:line="240" w:lineRule="auto"/>
        <w:ind w:firstLine="720"/>
      </w:pPr>
      <w:r>
        <w:t xml:space="preserve">- </w:t>
      </w:r>
      <w:r w:rsidRPr="00004EB9">
        <w:rPr>
          <w:b/>
          <w:bCs/>
          <w:i/>
          <w:iCs/>
          <w:u w:val="single"/>
        </w:rPr>
        <w:t>Phương án 2:</w:t>
      </w:r>
      <w:r>
        <w:t xml:space="preserve"> </w:t>
      </w:r>
      <w:r w:rsidR="00004EB9">
        <w:t xml:space="preserve">Trên cơ sở cách thức xác định mức thu của Phương án 1 để </w:t>
      </w:r>
      <w:r w:rsidR="00004EB9" w:rsidRPr="00004EB9">
        <w:rPr>
          <w:b/>
          <w:bCs/>
          <w:i/>
          <w:iCs/>
        </w:rPr>
        <w:t>quy định mức thu cụ thể</w:t>
      </w:r>
      <w:r w:rsidR="00004EB9">
        <w:t xml:space="preserve"> cho từng tuyến đường theo quy định tại Bảng giá đất, hệ số điều chỉnh giá đất, tỷ lệ phần trăm tính đơn giá thuê đất của tỉnh đang có hiệu lực.</w:t>
      </w:r>
    </w:p>
    <w:p w14:paraId="6C306118" w14:textId="4222ACEA" w:rsidR="00553CB8" w:rsidRDefault="00553CB8" w:rsidP="00A12D2D">
      <w:pPr>
        <w:spacing w:before="40" w:after="40" w:line="240" w:lineRule="auto"/>
        <w:ind w:firstLine="720"/>
      </w:pPr>
      <w:r>
        <w:t xml:space="preserve">Việc quy định theo Phương án 2 sẽ đưa ra được mức thu cụ thể, trực quan, thuận tiện hơn khi triển khai thực hiện. Tuy vậy, khi các tuyến đường được nâng </w:t>
      </w:r>
      <w:r>
        <w:lastRenderedPageBreak/>
        <w:t xml:space="preserve">cấp, mở rộng, tăng lợi thế khai thác hoặc mở các tuyến đường mới hoặc tình hình kinh tế - xã hội, quy hoạch có sự thay đổi sẽ cần soát xét để </w:t>
      </w:r>
      <w:r w:rsidR="009357D6">
        <w:t>sửa đổi, bổ sung Nghị quyết</w:t>
      </w:r>
      <w:r>
        <w:t xml:space="preserve"> cho phù hợp.</w:t>
      </w:r>
    </w:p>
    <w:p w14:paraId="66C3740B" w14:textId="430D5FC3" w:rsidR="00A12D2D" w:rsidRDefault="00553CB8" w:rsidP="00A12D2D">
      <w:pPr>
        <w:spacing w:before="40" w:after="40" w:line="240" w:lineRule="auto"/>
        <w:ind w:firstLine="720"/>
      </w:pPr>
      <w:r>
        <w:t>Trong khi đó, nếu thực hiện</w:t>
      </w:r>
      <w:r w:rsidR="00125EB4">
        <w:t xml:space="preserve"> theo Phương án 1 sẽ</w:t>
      </w:r>
      <w:r w:rsidR="00742B36">
        <w:t xml:space="preserve"> cần tính toán mới biết được mức thu cụ thể, tuy nhiên sẽ</w:t>
      </w:r>
      <w:r w:rsidR="00125EB4">
        <w:t xml:space="preserve"> linh hoạt, kịp thời hơn trong triển khai thực hiện (</w:t>
      </w:r>
      <w:r w:rsidRPr="00553CB8">
        <w:t xml:space="preserve">khi các tuyến đường được nâng cấp, mở rộng, tăng lợi thế khai thác hoặc mở các tuyến đường mới hoặc tình hình kinh tế - xã hội, quy hoạch có sự thay đổi </w:t>
      </w:r>
      <w:r>
        <w:t xml:space="preserve">thì sẽ được phản ánh qua </w:t>
      </w:r>
      <w:r w:rsidR="00125EB4" w:rsidRPr="00125EB4">
        <w:t>Bảng giá đất, hệ số điều chỉnh giá đất, tỷ lệ phần trăm tính đơn giá thuê đất của tỉnh</w:t>
      </w:r>
      <w:r>
        <w:t>, do đó mức thu phí sẽ được</w:t>
      </w:r>
      <w:r w:rsidR="00125EB4">
        <w:t xml:space="preserve"> thay đổi</w:t>
      </w:r>
      <w:r>
        <w:t xml:space="preserve"> tương ứng</w:t>
      </w:r>
      <w:r w:rsidR="00125EB4">
        <w:t xml:space="preserve"> </w:t>
      </w:r>
      <w:r>
        <w:t>mà</w:t>
      </w:r>
      <w:r w:rsidR="00125EB4">
        <w:t xml:space="preserve"> không cần sửa đổi Nghị quyết)</w:t>
      </w:r>
      <w:r w:rsidR="00EE5F15">
        <w:t>.</w:t>
      </w:r>
      <w:r w:rsidR="00125EB4">
        <w:t xml:space="preserve"> </w:t>
      </w:r>
      <w:r w:rsidR="00EE5F15">
        <w:t>Q</w:t>
      </w:r>
      <w:r w:rsidR="00125EB4">
        <w:t xml:space="preserve">ua tham khảo, </w:t>
      </w:r>
      <w:r>
        <w:t>hình thức quy định theo công thức đối với phí sử dụng tạm thời lòng đường, hè phố</w:t>
      </w:r>
      <w:r w:rsidR="00125EB4">
        <w:t xml:space="preserve"> cũng đã được một số </w:t>
      </w:r>
      <w:r w:rsidR="00742B36">
        <w:t>tỉnh, thành phố khác</w:t>
      </w:r>
      <w:r w:rsidR="00125EB4">
        <w:t xml:space="preserve"> </w:t>
      </w:r>
      <w:r>
        <w:t>thực hiện</w:t>
      </w:r>
      <w:r w:rsidR="00125EB4">
        <w:t xml:space="preserve"> (thành phố Đà Nẵng, Hà Giang, </w:t>
      </w:r>
      <w:r w:rsidR="004B12BA">
        <w:t>Hà Nam</w:t>
      </w:r>
      <w:r w:rsidR="00FE6DFD">
        <w:t>)</w:t>
      </w:r>
      <w:r>
        <w:t>; ngoài ra, một số khoản phí khác cũng được xác định theo công thức như: phí thẩm định dự án đầu tư xây dựng (Thông tư số 28/2023/TT-BTC ngày 12/5/2023 của Bộ trưởng Bộ Tài chính), phí thẩm định các đồ án quy hoạch (Thông tư số 35/2023/TT-BTC ngày 31/5/2023 của Bộ trưởng Bộ Tài chính).</w:t>
      </w:r>
    </w:p>
    <w:p w14:paraId="177C8ED3" w14:textId="34ABBD93" w:rsidR="00125EB4" w:rsidRDefault="00553CB8" w:rsidP="00A12D2D">
      <w:pPr>
        <w:spacing w:before="40" w:after="40" w:line="240" w:lineRule="auto"/>
        <w:ind w:firstLine="720"/>
      </w:pPr>
      <w:r>
        <w:t>Vì vậy, tại dự thảo Nghị quyết đang thực hiện theo Phương án 1</w:t>
      </w:r>
      <w:r w:rsidR="00644142">
        <w:t xml:space="preserve"> như đề xuất của UBND thành phố Hà Tĩnh</w:t>
      </w:r>
      <w:r w:rsidR="00A12D2D">
        <w:t xml:space="preserve">; </w:t>
      </w:r>
      <w:r w:rsidR="00D90BB1">
        <w:t>theo phương án này</w:t>
      </w:r>
      <w:r w:rsidR="00A12D2D">
        <w:t xml:space="preserve">, dự thảo Nghị quyết đã quy định </w:t>
      </w:r>
      <w:r w:rsidR="00A12D2D" w:rsidRPr="00A12D2D">
        <w:t>đơn vị tổ chức thu phí có trách nhiệm công bố, niêm yết công khai mức thu phí</w:t>
      </w:r>
      <w:r w:rsidR="00A12D2D">
        <w:t>,</w:t>
      </w:r>
      <w:r w:rsidR="00A12D2D" w:rsidRPr="00A12D2D">
        <w:t xml:space="preserve"> </w:t>
      </w:r>
      <w:r w:rsidR="00A12D2D">
        <w:t>t</w:t>
      </w:r>
      <w:r w:rsidR="00A12D2D" w:rsidRPr="00A12D2D">
        <w:t>rường hợp căn cứ xác định mức thu phí có thay đổi, đơn vị tổ chức thu phí phải kịp thời cập nhật để công bố, niêm yết công khai đảm bảo quy định</w:t>
      </w:r>
      <w:r w:rsidR="00A12D2D">
        <w:t xml:space="preserve"> để cho các tổ chức, cá nhân biết được mức thu phí cụ thể của từng tuyến đường.</w:t>
      </w:r>
    </w:p>
    <w:p w14:paraId="55CA7510" w14:textId="4F2ADAE1" w:rsidR="004B578C" w:rsidRDefault="00B86A7B" w:rsidP="00A12D2D">
      <w:pPr>
        <w:spacing w:before="40" w:after="40" w:line="240" w:lineRule="auto"/>
        <w:ind w:firstLine="720"/>
      </w:pPr>
      <w:r>
        <w:rPr>
          <w:b/>
          <w:bCs/>
        </w:rPr>
        <w:t>4</w:t>
      </w:r>
      <w:r w:rsidR="005A7BF7" w:rsidRPr="00A1394F">
        <w:rPr>
          <w:b/>
          <w:bCs/>
        </w:rPr>
        <w:t>.</w:t>
      </w:r>
      <w:r w:rsidR="004B578C" w:rsidRPr="00A1394F">
        <w:rPr>
          <w:b/>
          <w:bCs/>
        </w:rPr>
        <w:t xml:space="preserve"> Thời gian thực hiện:</w:t>
      </w:r>
      <w:r w:rsidR="004B578C" w:rsidRPr="00A1394F">
        <w:t xml:space="preserve"> Từ ngày 01 tháng </w:t>
      </w:r>
      <w:r w:rsidR="00733CD3" w:rsidRPr="00A1394F">
        <w:t>01</w:t>
      </w:r>
      <w:r w:rsidR="004B578C" w:rsidRPr="00A1394F">
        <w:t xml:space="preserve"> năm 202</w:t>
      </w:r>
      <w:r w:rsidR="00733CD3" w:rsidRPr="00A1394F">
        <w:t>4</w:t>
      </w:r>
      <w:r w:rsidR="004B578C" w:rsidRPr="00A1394F">
        <w:t>.</w:t>
      </w:r>
    </w:p>
    <w:p w14:paraId="52F9D15C" w14:textId="6A1A6841" w:rsidR="00DE7451" w:rsidRPr="00A1394F" w:rsidRDefault="00154447" w:rsidP="00A12D2D">
      <w:pPr>
        <w:spacing w:before="40" w:after="40" w:line="240" w:lineRule="auto"/>
      </w:pPr>
      <w:r w:rsidRPr="00A1394F">
        <w:tab/>
      </w:r>
      <w:r w:rsidR="004B578C" w:rsidRPr="00A1394F">
        <w:t xml:space="preserve">Trên đây là Tờ trình </w:t>
      </w:r>
      <w:r w:rsidR="003C09A0">
        <w:t>dự thảo</w:t>
      </w:r>
      <w:r w:rsidR="006D5664" w:rsidRPr="00A1394F">
        <w:t xml:space="preserve"> Nghị quyết </w:t>
      </w:r>
      <w:r w:rsidR="003C09A0" w:rsidRPr="003C09A0">
        <w:t>quy định mức thu, miễn, giảm, thu, nộp, quản lý và sử dụng phí sử dụng tạm thời hè phố trên địa bàn thành phố Hà Tĩnh</w:t>
      </w:r>
      <w:r w:rsidR="00B371F6" w:rsidRPr="00A1394F">
        <w:t xml:space="preserve"> </w:t>
      </w:r>
      <w:r w:rsidR="00B371F6" w:rsidRPr="00A1394F">
        <w:rPr>
          <w:i/>
        </w:rPr>
        <w:t>(có Dự thảo Nghị quyết</w:t>
      </w:r>
      <w:r w:rsidR="00212D68">
        <w:rPr>
          <w:i/>
        </w:rPr>
        <w:t xml:space="preserve"> và các hồ sơ, tài liệu liên quan</w:t>
      </w:r>
      <w:r w:rsidR="00B371F6" w:rsidRPr="00A1394F">
        <w:rPr>
          <w:i/>
        </w:rPr>
        <w:t xml:space="preserve"> kèm theo)</w:t>
      </w:r>
      <w:r w:rsidR="00B371F6" w:rsidRPr="00A1394F">
        <w:t>;</w:t>
      </w:r>
      <w:r w:rsidR="004B578C" w:rsidRPr="00A1394F">
        <w:t xml:space="preserve"> </w:t>
      </w:r>
      <w:r w:rsidR="00B371F6" w:rsidRPr="00A1394F">
        <w:t>UBND</w:t>
      </w:r>
      <w:r w:rsidRPr="00A1394F">
        <w:t xml:space="preserve"> tỉnh </w:t>
      </w:r>
      <w:r w:rsidR="004B578C" w:rsidRPr="00A1394F">
        <w:t xml:space="preserve">xin kính </w:t>
      </w:r>
      <w:r w:rsidRPr="00A1394F">
        <w:t xml:space="preserve">trình </w:t>
      </w:r>
      <w:r w:rsidR="00B371F6" w:rsidRPr="00A1394F">
        <w:t>HĐND</w:t>
      </w:r>
      <w:r w:rsidRPr="00A1394F">
        <w:t xml:space="preserve"> tỉnh xem xét, quyết định.</w:t>
      </w:r>
      <w:r w:rsidR="00DE7451" w:rsidRPr="00A1394F">
        <w:t>/.</w:t>
      </w:r>
    </w:p>
    <w:p w14:paraId="6E17589C" w14:textId="77777777" w:rsidR="00154447" w:rsidRPr="00A1394F" w:rsidRDefault="00154447" w:rsidP="00A12D2D">
      <w:pPr>
        <w:spacing w:before="40" w:after="4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46FA5" w:rsidRPr="00A1394F" w14:paraId="7687B261" w14:textId="77777777" w:rsidTr="00C46FA5">
        <w:tc>
          <w:tcPr>
            <w:tcW w:w="4644" w:type="dxa"/>
          </w:tcPr>
          <w:p w14:paraId="10AF5415" w14:textId="77777777" w:rsidR="00C46FA5" w:rsidRPr="00A1394F" w:rsidRDefault="00C46FA5" w:rsidP="00974C7E">
            <w:pPr>
              <w:rPr>
                <w:b/>
                <w:i/>
                <w:sz w:val="24"/>
                <w:szCs w:val="24"/>
              </w:rPr>
            </w:pPr>
            <w:r w:rsidRPr="00A1394F">
              <w:rPr>
                <w:b/>
                <w:i/>
                <w:sz w:val="24"/>
                <w:szCs w:val="24"/>
              </w:rPr>
              <w:t>Nơi nhận:</w:t>
            </w:r>
          </w:p>
          <w:p w14:paraId="31396366" w14:textId="77777777" w:rsidR="00751850" w:rsidRPr="00A1394F" w:rsidRDefault="00751850" w:rsidP="00974C7E">
            <w:pPr>
              <w:rPr>
                <w:sz w:val="22"/>
              </w:rPr>
            </w:pPr>
            <w:r w:rsidRPr="00A1394F">
              <w:rPr>
                <w:sz w:val="22"/>
              </w:rPr>
              <w:t>- Như trên;</w:t>
            </w:r>
          </w:p>
          <w:p w14:paraId="01A71B9F" w14:textId="3EFE30E7" w:rsidR="00C46FA5" w:rsidRPr="00A1394F" w:rsidRDefault="00C46FA5" w:rsidP="00974C7E">
            <w:pPr>
              <w:rPr>
                <w:sz w:val="22"/>
              </w:rPr>
            </w:pPr>
            <w:r w:rsidRPr="00A1394F">
              <w:rPr>
                <w:sz w:val="22"/>
              </w:rPr>
              <w:t xml:space="preserve">- </w:t>
            </w:r>
            <w:r w:rsidR="002265D9" w:rsidRPr="00A1394F">
              <w:rPr>
                <w:sz w:val="22"/>
              </w:rPr>
              <w:t>TTr HĐND tỉnh</w:t>
            </w:r>
            <w:r w:rsidR="00B371F6" w:rsidRPr="00A1394F">
              <w:rPr>
                <w:sz w:val="22"/>
              </w:rPr>
              <w:t xml:space="preserve"> (B/c)</w:t>
            </w:r>
            <w:r w:rsidRPr="00A1394F">
              <w:rPr>
                <w:sz w:val="22"/>
              </w:rPr>
              <w:t>;</w:t>
            </w:r>
          </w:p>
          <w:p w14:paraId="02DB54E5" w14:textId="77777777" w:rsidR="00C46FA5" w:rsidRPr="00A1394F" w:rsidRDefault="00C46FA5" w:rsidP="00974C7E">
            <w:pPr>
              <w:rPr>
                <w:sz w:val="22"/>
              </w:rPr>
            </w:pPr>
            <w:r w:rsidRPr="00A1394F">
              <w:rPr>
                <w:sz w:val="22"/>
              </w:rPr>
              <w:t xml:space="preserve">- </w:t>
            </w:r>
            <w:r w:rsidR="002265D9" w:rsidRPr="00A1394F">
              <w:rPr>
                <w:sz w:val="22"/>
              </w:rPr>
              <w:t>Chủ tịch, các PCT UBND tỉnh</w:t>
            </w:r>
            <w:r w:rsidRPr="00A1394F">
              <w:rPr>
                <w:sz w:val="22"/>
              </w:rPr>
              <w:t>;</w:t>
            </w:r>
          </w:p>
          <w:p w14:paraId="3354762A" w14:textId="77777777" w:rsidR="002608BD" w:rsidRPr="00A1394F" w:rsidRDefault="002608BD" w:rsidP="00974C7E">
            <w:pPr>
              <w:rPr>
                <w:sz w:val="22"/>
              </w:rPr>
            </w:pPr>
            <w:r w:rsidRPr="00A1394F">
              <w:rPr>
                <w:sz w:val="22"/>
              </w:rPr>
              <w:t>- Các Ban HĐND tỉnh;</w:t>
            </w:r>
          </w:p>
          <w:p w14:paraId="4A45E53C" w14:textId="77777777" w:rsidR="00C46FA5" w:rsidRPr="00A1394F" w:rsidRDefault="00C46FA5" w:rsidP="00974C7E">
            <w:pPr>
              <w:rPr>
                <w:sz w:val="22"/>
              </w:rPr>
            </w:pPr>
            <w:r w:rsidRPr="00A1394F">
              <w:rPr>
                <w:sz w:val="22"/>
              </w:rPr>
              <w:t xml:space="preserve">- </w:t>
            </w:r>
            <w:r w:rsidR="002265D9" w:rsidRPr="00A1394F">
              <w:rPr>
                <w:sz w:val="22"/>
              </w:rPr>
              <w:t>Các đại biểu HĐND tỉnh</w:t>
            </w:r>
            <w:r w:rsidRPr="00A1394F">
              <w:rPr>
                <w:sz w:val="22"/>
              </w:rPr>
              <w:t>;</w:t>
            </w:r>
          </w:p>
          <w:p w14:paraId="76781449" w14:textId="77777777" w:rsidR="002265D9" w:rsidRPr="00A1394F" w:rsidRDefault="002265D9" w:rsidP="00974C7E">
            <w:pPr>
              <w:rPr>
                <w:sz w:val="22"/>
              </w:rPr>
            </w:pPr>
            <w:r w:rsidRPr="00A1394F">
              <w:rPr>
                <w:sz w:val="22"/>
              </w:rPr>
              <w:t>- Chánh, các PVP UBND tỉnh;</w:t>
            </w:r>
          </w:p>
          <w:p w14:paraId="77AF22D0" w14:textId="4EF08A0D" w:rsidR="00C46FA5" w:rsidRPr="00A1394F" w:rsidRDefault="002265D9" w:rsidP="00974C7E">
            <w:r w:rsidRPr="00A1394F">
              <w:rPr>
                <w:sz w:val="22"/>
              </w:rPr>
              <w:t>- Lưu: VT</w:t>
            </w:r>
            <w:r w:rsidR="00C46FA5" w:rsidRPr="00A1394F">
              <w:rPr>
                <w:sz w:val="22"/>
              </w:rPr>
              <w:t>.</w:t>
            </w:r>
          </w:p>
        </w:tc>
        <w:tc>
          <w:tcPr>
            <w:tcW w:w="4644" w:type="dxa"/>
          </w:tcPr>
          <w:p w14:paraId="14D76DCA" w14:textId="77777777" w:rsidR="00C46FA5" w:rsidRPr="00A1394F" w:rsidRDefault="002265D9" w:rsidP="00974C7E">
            <w:pPr>
              <w:jc w:val="center"/>
              <w:rPr>
                <w:b/>
              </w:rPr>
            </w:pPr>
            <w:r w:rsidRPr="00A1394F">
              <w:rPr>
                <w:b/>
              </w:rPr>
              <w:t>TM. ỦY BAN NHÂN DÂN</w:t>
            </w:r>
          </w:p>
          <w:p w14:paraId="279BAB56" w14:textId="77777777" w:rsidR="002265D9" w:rsidRPr="00A1394F" w:rsidRDefault="002265D9" w:rsidP="00974C7E">
            <w:pPr>
              <w:jc w:val="center"/>
              <w:rPr>
                <w:b/>
              </w:rPr>
            </w:pPr>
            <w:r w:rsidRPr="00A1394F">
              <w:rPr>
                <w:b/>
              </w:rPr>
              <w:t>CHỦ TỊCH</w:t>
            </w:r>
          </w:p>
          <w:p w14:paraId="1A08CAA0" w14:textId="77777777" w:rsidR="00C46FA5" w:rsidRPr="00A1394F" w:rsidRDefault="00C46FA5" w:rsidP="00974C7E">
            <w:pPr>
              <w:jc w:val="center"/>
              <w:rPr>
                <w:b/>
              </w:rPr>
            </w:pPr>
          </w:p>
          <w:p w14:paraId="5E52216F" w14:textId="77777777" w:rsidR="00C46FA5" w:rsidRPr="00A1394F" w:rsidRDefault="00C46FA5" w:rsidP="00974C7E">
            <w:pPr>
              <w:jc w:val="center"/>
              <w:rPr>
                <w:b/>
              </w:rPr>
            </w:pPr>
          </w:p>
          <w:p w14:paraId="0FD979D7" w14:textId="77777777" w:rsidR="00C46FA5" w:rsidRPr="00A1394F" w:rsidRDefault="00C46FA5" w:rsidP="00974C7E">
            <w:pPr>
              <w:jc w:val="center"/>
              <w:rPr>
                <w:b/>
                <w:i/>
              </w:rPr>
            </w:pPr>
          </w:p>
          <w:p w14:paraId="2523F0C5" w14:textId="77777777" w:rsidR="00C46FA5" w:rsidRPr="00A1394F" w:rsidRDefault="00C46FA5" w:rsidP="00974C7E">
            <w:pPr>
              <w:jc w:val="center"/>
              <w:rPr>
                <w:b/>
              </w:rPr>
            </w:pPr>
          </w:p>
          <w:p w14:paraId="6ED869DD" w14:textId="77777777" w:rsidR="00C46FA5" w:rsidRPr="00A1394F" w:rsidRDefault="00C46FA5" w:rsidP="00974C7E">
            <w:pPr>
              <w:jc w:val="center"/>
              <w:rPr>
                <w:b/>
              </w:rPr>
            </w:pPr>
          </w:p>
          <w:p w14:paraId="7F623B3E" w14:textId="77777777" w:rsidR="00C46FA5" w:rsidRPr="00A1394F" w:rsidRDefault="003036E8" w:rsidP="00974C7E">
            <w:pPr>
              <w:jc w:val="center"/>
            </w:pPr>
            <w:r w:rsidRPr="00A1394F">
              <w:rPr>
                <w:b/>
              </w:rPr>
              <w:t>Võ Trọng Hải</w:t>
            </w:r>
          </w:p>
        </w:tc>
      </w:tr>
    </w:tbl>
    <w:p w14:paraId="7A4C7BBB" w14:textId="5FA14E38" w:rsidR="00593CB6" w:rsidRPr="000311E1" w:rsidRDefault="00593CB6" w:rsidP="003C09A0">
      <w:pPr>
        <w:rPr>
          <w:b/>
        </w:rPr>
      </w:pPr>
    </w:p>
    <w:sectPr w:rsidR="00593CB6" w:rsidRPr="000311E1" w:rsidSect="003C09A0">
      <w:headerReference w:type="default" r:id="rId8"/>
      <w:pgSz w:w="11907" w:h="16839"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13AE2" w14:textId="77777777" w:rsidR="00BC447E" w:rsidRDefault="00BC447E" w:rsidP="00413CF3">
      <w:pPr>
        <w:spacing w:after="0" w:line="240" w:lineRule="auto"/>
      </w:pPr>
      <w:r>
        <w:separator/>
      </w:r>
    </w:p>
  </w:endnote>
  <w:endnote w:type="continuationSeparator" w:id="0">
    <w:p w14:paraId="64B9B7FD" w14:textId="77777777" w:rsidR="00BC447E" w:rsidRDefault="00BC447E" w:rsidP="00413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0D0F5" w14:textId="77777777" w:rsidR="00BC447E" w:rsidRDefault="00BC447E" w:rsidP="00413CF3">
      <w:pPr>
        <w:spacing w:after="0" w:line="240" w:lineRule="auto"/>
      </w:pPr>
      <w:r>
        <w:separator/>
      </w:r>
    </w:p>
  </w:footnote>
  <w:footnote w:type="continuationSeparator" w:id="0">
    <w:p w14:paraId="1AF61499" w14:textId="77777777" w:rsidR="00BC447E" w:rsidRDefault="00BC447E" w:rsidP="00413CF3">
      <w:pPr>
        <w:spacing w:after="0" w:line="240" w:lineRule="auto"/>
      </w:pPr>
      <w:r>
        <w:continuationSeparator/>
      </w:r>
    </w:p>
  </w:footnote>
  <w:footnote w:id="1">
    <w:p w14:paraId="195C2F39" w14:textId="77777777" w:rsidR="00ED66CB" w:rsidRDefault="00ED66CB" w:rsidP="00ED66CB">
      <w:pPr>
        <w:pStyle w:val="FootnoteText"/>
      </w:pPr>
      <w:r>
        <w:rPr>
          <w:rStyle w:val="FootnoteReference"/>
        </w:rPr>
        <w:footnoteRef/>
      </w:r>
      <w:r>
        <w:t xml:space="preserve"> - Nghị quyết số 35/2022/NQ-HĐND ngày 18/11/2022 của HĐND tỉnh Phú Yên quy định mức thu, quản lý và sử dụng phí sử dụng tạm thời lòng đường, hè phố trên địa bàn tỉnh Phú Yên;</w:t>
      </w:r>
    </w:p>
    <w:p w14:paraId="008C4A4B" w14:textId="77777777" w:rsidR="00ED66CB" w:rsidRDefault="00ED66CB" w:rsidP="00ED66CB">
      <w:pPr>
        <w:pStyle w:val="FootnoteText"/>
      </w:pPr>
      <w:r>
        <w:t>- Nghị quyết số 61/2021/NQ-HĐND ngày 17/8/2021 của HĐND tỉnh Đồng Tháp ban hành quy định mức thu, chế độ thu nộp, quản lý và sử dụng phí sử dụng tạm thời một phần lòng đường, hè phố trên tỉnh Đồng Tháp;</w:t>
      </w:r>
    </w:p>
    <w:p w14:paraId="210AD5A5" w14:textId="77777777" w:rsidR="00ED66CB" w:rsidRDefault="00ED66CB" w:rsidP="00ED66CB">
      <w:pPr>
        <w:pStyle w:val="FootnoteText"/>
      </w:pPr>
      <w:r>
        <w:t>- Nghị quyết số 23/2020/NQ-HĐND ngày 13/12/2020 của HĐND tỉnh Nghệ An quy định mức thu, chế độ thu, nộp, quản lý và sử dụng phí sử dụng tạm thời lòng đường, hè phố một số tuyến đường phục vụ phố đi bộ, phố đêm trên địa bàn thành phố Vinh, tỉnh Nghệ An;</w:t>
      </w:r>
    </w:p>
    <w:p w14:paraId="37B2EFD6" w14:textId="77777777" w:rsidR="00ED66CB" w:rsidRDefault="00ED66CB" w:rsidP="00ED66CB">
      <w:pPr>
        <w:pStyle w:val="FootnoteText"/>
      </w:pPr>
      <w:r>
        <w:t>- Nghị quyết số 18/2020/NQ-HĐND ngày 08/12/2020 của HĐND tỉnh Hà Nam quy định về thu phí, lệ phí trên địa bàn tỉnh Hà Nam;</w:t>
      </w:r>
    </w:p>
    <w:p w14:paraId="66A7C25D" w14:textId="77777777" w:rsidR="00ED66CB" w:rsidRDefault="00ED66CB" w:rsidP="00ED66CB">
      <w:pPr>
        <w:pStyle w:val="FootnoteText"/>
      </w:pPr>
      <w:r>
        <w:t>- Nghị quyết số 18/2020/NQ-HĐND ngày 31/10/2020 của HĐND tỉnh Bến Tre quy định mức thu, chế độ thu, nộp, quản lý và sử dụng phí sử dụng tạm thời lòng đường, hè phố trên địa bàn tỉnh Bến Tre;</w:t>
      </w:r>
    </w:p>
    <w:p w14:paraId="4CD8553B" w14:textId="77777777" w:rsidR="00ED66CB" w:rsidRDefault="00ED66CB" w:rsidP="00ED66CB">
      <w:pPr>
        <w:pStyle w:val="FootnoteText"/>
      </w:pPr>
      <w:r>
        <w:t>- Nghị quyết số 06/2020/NQ-HĐND ngày 07/7/2020 của HĐND thành phố Hà Nội về việc ban hành một số quy định thu phí, lệ phí trên địa bàn thành phố Hà Nội thuộc thẩm quyền quyết định của Hội đồng nhân dân thành phố;</w:t>
      </w:r>
    </w:p>
    <w:p w14:paraId="224AA468" w14:textId="77777777" w:rsidR="00ED66CB" w:rsidRDefault="00ED66CB" w:rsidP="00ED66CB">
      <w:pPr>
        <w:pStyle w:val="FootnoteText"/>
      </w:pPr>
      <w:r>
        <w:t>- Nghị quyết số 106/2019/NQ-HĐND ngày 31/12/2019 của HĐND tỉnh Bà Rịa - Vũng Tàu quy định mức thu, nộp, quản lý và sử dụng phí sử dụng tạm thời lòng đường, hè phố (vỉa hè) trên địa bàn tỉnh Bà Rịa - Vũng Tàu;</w:t>
      </w:r>
    </w:p>
    <w:p w14:paraId="2491F9CF" w14:textId="77777777" w:rsidR="00ED66CB" w:rsidRDefault="00ED66CB" w:rsidP="00ED66CB">
      <w:pPr>
        <w:pStyle w:val="FootnoteText"/>
      </w:pPr>
      <w:r>
        <w:t>- Nghị quyết số 42/2019/NQ-HĐND ngày 11/12/2019 của HĐND tỉnh Cao Bằng quy định mức thu, chế độ thu, nộp, quản lý và sử dụng phí sử dụng tạm thời một phần lòng đường, hè phố trên địa bàn tỉnh Cao Bằng;</w:t>
      </w:r>
    </w:p>
    <w:p w14:paraId="0F292D61" w14:textId="77777777" w:rsidR="00ED66CB" w:rsidRDefault="00ED66CB" w:rsidP="00ED66CB">
      <w:pPr>
        <w:pStyle w:val="FootnoteText"/>
      </w:pPr>
      <w:r>
        <w:t>- Nghị quyết số 151/2018/NQ-HĐND ngày 12/7/2018 của HĐND thành phố Đà Nẵng quy định mức thu, chế độ thu, nộp, quản lý và sử dụng phí sử dụng tạm thời lòng đường, hè phố trên địa bàn thành phố Đà Nẵng;</w:t>
      </w:r>
    </w:p>
    <w:p w14:paraId="39BE980A" w14:textId="77777777" w:rsidR="00ED66CB" w:rsidRDefault="00ED66CB" w:rsidP="00ED66CB">
      <w:pPr>
        <w:pStyle w:val="FootnoteText"/>
      </w:pPr>
      <w:r>
        <w:t>- Nghị quyết số 41/2018/NQ-HĐND ngày 30/3/2018 của HĐND tỉnh Bình Thuận quy định mức thu, chế độ thu, nộp, quản lý và sử dụng phí sử dụng tạm thời lòng đường, hè phố trên địa bàn tỉnh;</w:t>
      </w:r>
    </w:p>
    <w:p w14:paraId="5FDB7B24" w14:textId="77777777" w:rsidR="00ED66CB" w:rsidRDefault="00ED66CB" w:rsidP="00ED66CB">
      <w:pPr>
        <w:pStyle w:val="FootnoteText"/>
      </w:pPr>
      <w:r>
        <w:t>- Nghị quyết số 29/2017/NQ-HĐND ngày 21/7/2017 của HĐND tỉnh Lạng Sơn về mức thu và tỷ lệ phần trăm (%) được trích để lại cho đơn vị tổ chức thu phí sử dụng tạm thời lòng đường, hè phố trên địa bàn tỉnh Lạng Sơn;</w:t>
      </w:r>
    </w:p>
    <w:p w14:paraId="0210072C" w14:textId="77777777" w:rsidR="00ED66CB" w:rsidRDefault="00ED66CB" w:rsidP="00ED66CB">
      <w:pPr>
        <w:pStyle w:val="FootnoteText"/>
      </w:pPr>
      <w:r>
        <w:t>- Nghị quyết số 25/2017/NQ-HĐND ngày 17/7/2017 của HĐND tỉnh Ninh Thuận quy định mức thu, chế độ thu, nộp, quản lý và sử dụng phí sử dụng tạm thời lòng đường, hè phố (vỉa hè) trên địa bàn tỉnh Ninh Thuận;</w:t>
      </w:r>
    </w:p>
    <w:p w14:paraId="3BEFD676" w14:textId="77777777" w:rsidR="00ED66CB" w:rsidRDefault="00ED66CB" w:rsidP="00ED66CB">
      <w:pPr>
        <w:pStyle w:val="FootnoteText"/>
      </w:pPr>
      <w:r>
        <w:t>- Nghị quyết số 84/2017/NQ-HĐND ngày 14/7/2017 của HĐND tỉnh Hà Giang quy định về phí sử dụng tạm thời lòng đường, hè phố trên địa bàn tỉnh Hà Giang;</w:t>
      </w:r>
    </w:p>
    <w:p w14:paraId="7B033E8A" w14:textId="77777777" w:rsidR="00ED66CB" w:rsidRDefault="00ED66CB" w:rsidP="00ED66CB">
      <w:pPr>
        <w:pStyle w:val="FootnoteText"/>
      </w:pPr>
      <w:r>
        <w:t>- Nghị quyết số 24/2017/NQ-HĐND ngày 14/7/2017 của HĐND tỉnh Thừa Thiên Huế về việc quy định mức thu, chế độ thu, nộp, quản lý và sử dụng phí sử dụng tạm thời lòng đường, hè phố trên địa bàn thành phố Huế;</w:t>
      </w:r>
    </w:p>
    <w:p w14:paraId="46832486" w14:textId="77777777" w:rsidR="00ED66CB" w:rsidRDefault="00ED66CB" w:rsidP="00ED66CB">
      <w:pPr>
        <w:pStyle w:val="FootnoteText"/>
      </w:pPr>
      <w:r>
        <w:t>- Nghị quyết số 49/2016/NQ-HĐND ngày 08/12/2016 của HĐND tỉnh Thái Nguyên ban hành quy định về phí và lệ phí trên địa bàn tỉnh Thái Nguyên;</w:t>
      </w:r>
    </w:p>
    <w:p w14:paraId="20DF5CD9" w14:textId="301D1434" w:rsidR="00ED66CB" w:rsidRDefault="00ED66CB" w:rsidP="00ED66CB">
      <w:pPr>
        <w:pStyle w:val="FootnoteText"/>
      </w:pPr>
      <w:r>
        <w:t>- Nghị quyết số 07/2016/NQ-HĐND ngày 24/10/2016 của HĐND tỉnh Quảng Bình quy định mức thu các loại phí, lệ phí, học phí, tỷ lệ phần trăm trích lại cho đơn vị thu phí và bãi bỏ quỹ quốc phòng - an ninh trên địa bàn tỉnh Quảng Bình.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525986"/>
      <w:docPartObj>
        <w:docPartGallery w:val="Page Numbers (Top of Page)"/>
        <w:docPartUnique/>
      </w:docPartObj>
    </w:sdtPr>
    <w:sdtEndPr>
      <w:rPr>
        <w:noProof/>
      </w:rPr>
    </w:sdtEndPr>
    <w:sdtContent>
      <w:p w14:paraId="50DD4272" w14:textId="77777777" w:rsidR="00443516" w:rsidRDefault="00443516">
        <w:pPr>
          <w:pStyle w:val="Header"/>
          <w:jc w:val="center"/>
        </w:pPr>
        <w:r>
          <w:fldChar w:fldCharType="begin"/>
        </w:r>
        <w:r>
          <w:instrText xml:space="preserve"> PAGE   \* MERGEFORMAT </w:instrText>
        </w:r>
        <w:r>
          <w:fldChar w:fldCharType="separate"/>
        </w:r>
        <w:r w:rsidR="00E56FD1">
          <w:rPr>
            <w:noProof/>
          </w:rPr>
          <w:t>2</w:t>
        </w:r>
        <w:r>
          <w:rPr>
            <w:noProof/>
          </w:rPr>
          <w:fldChar w:fldCharType="end"/>
        </w:r>
      </w:p>
    </w:sdtContent>
  </w:sdt>
  <w:p w14:paraId="534AE608" w14:textId="77777777" w:rsidR="00443516" w:rsidRDefault="00443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C614D"/>
    <w:multiLevelType w:val="hybridMultilevel"/>
    <w:tmpl w:val="4B4E6106"/>
    <w:lvl w:ilvl="0" w:tplc="11F0886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3E5DAF"/>
    <w:multiLevelType w:val="hybridMultilevel"/>
    <w:tmpl w:val="8AC8AEAC"/>
    <w:lvl w:ilvl="0" w:tplc="141838F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54962338">
    <w:abstractNumId w:val="0"/>
  </w:num>
  <w:num w:numId="2" w16cid:durableId="420950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020"/>
    <w:rsid w:val="00000070"/>
    <w:rsid w:val="00000B05"/>
    <w:rsid w:val="000016A6"/>
    <w:rsid w:val="00001929"/>
    <w:rsid w:val="00001D9E"/>
    <w:rsid w:val="00002231"/>
    <w:rsid w:val="00003AF4"/>
    <w:rsid w:val="000046D4"/>
    <w:rsid w:val="00004EB9"/>
    <w:rsid w:val="00006CD4"/>
    <w:rsid w:val="000103A0"/>
    <w:rsid w:val="000112B6"/>
    <w:rsid w:val="000127EC"/>
    <w:rsid w:val="00012ED5"/>
    <w:rsid w:val="00014E6E"/>
    <w:rsid w:val="00015300"/>
    <w:rsid w:val="00015FD0"/>
    <w:rsid w:val="00017D07"/>
    <w:rsid w:val="000230FC"/>
    <w:rsid w:val="000234A9"/>
    <w:rsid w:val="00023ED0"/>
    <w:rsid w:val="00024B9D"/>
    <w:rsid w:val="00025AB7"/>
    <w:rsid w:val="00025F3F"/>
    <w:rsid w:val="00026C64"/>
    <w:rsid w:val="000276F4"/>
    <w:rsid w:val="000305CD"/>
    <w:rsid w:val="000311E1"/>
    <w:rsid w:val="00031AFD"/>
    <w:rsid w:val="00033BB3"/>
    <w:rsid w:val="00034FA4"/>
    <w:rsid w:val="000353E6"/>
    <w:rsid w:val="00035CF3"/>
    <w:rsid w:val="000361DC"/>
    <w:rsid w:val="00036C74"/>
    <w:rsid w:val="00037897"/>
    <w:rsid w:val="00037D4A"/>
    <w:rsid w:val="00037F51"/>
    <w:rsid w:val="000419B2"/>
    <w:rsid w:val="0004206F"/>
    <w:rsid w:val="00042A4B"/>
    <w:rsid w:val="0004439E"/>
    <w:rsid w:val="00052E5E"/>
    <w:rsid w:val="000564C2"/>
    <w:rsid w:val="00057404"/>
    <w:rsid w:val="000609A5"/>
    <w:rsid w:val="00060E09"/>
    <w:rsid w:val="0006107B"/>
    <w:rsid w:val="0006163F"/>
    <w:rsid w:val="00063413"/>
    <w:rsid w:val="000644CE"/>
    <w:rsid w:val="000647A5"/>
    <w:rsid w:val="000669B3"/>
    <w:rsid w:val="00070C17"/>
    <w:rsid w:val="00072B16"/>
    <w:rsid w:val="00073319"/>
    <w:rsid w:val="00076143"/>
    <w:rsid w:val="00080A93"/>
    <w:rsid w:val="00080AB7"/>
    <w:rsid w:val="00081CF3"/>
    <w:rsid w:val="00081F95"/>
    <w:rsid w:val="00083ED5"/>
    <w:rsid w:val="00085B58"/>
    <w:rsid w:val="00086C52"/>
    <w:rsid w:val="0009491E"/>
    <w:rsid w:val="0009528D"/>
    <w:rsid w:val="00096A40"/>
    <w:rsid w:val="0009776C"/>
    <w:rsid w:val="000A112D"/>
    <w:rsid w:val="000A2856"/>
    <w:rsid w:val="000A32F9"/>
    <w:rsid w:val="000A5381"/>
    <w:rsid w:val="000A53E1"/>
    <w:rsid w:val="000A54BA"/>
    <w:rsid w:val="000A5780"/>
    <w:rsid w:val="000A5C71"/>
    <w:rsid w:val="000A61D7"/>
    <w:rsid w:val="000A7284"/>
    <w:rsid w:val="000A7DE6"/>
    <w:rsid w:val="000B060C"/>
    <w:rsid w:val="000B1FDF"/>
    <w:rsid w:val="000B2CB8"/>
    <w:rsid w:val="000B3045"/>
    <w:rsid w:val="000B3B3C"/>
    <w:rsid w:val="000B5B32"/>
    <w:rsid w:val="000B604E"/>
    <w:rsid w:val="000B7677"/>
    <w:rsid w:val="000B7A05"/>
    <w:rsid w:val="000C0433"/>
    <w:rsid w:val="000C2D79"/>
    <w:rsid w:val="000C50EE"/>
    <w:rsid w:val="000C5494"/>
    <w:rsid w:val="000D1377"/>
    <w:rsid w:val="000D1FB4"/>
    <w:rsid w:val="000D2C62"/>
    <w:rsid w:val="000D2F1C"/>
    <w:rsid w:val="000D5EB5"/>
    <w:rsid w:val="000D6172"/>
    <w:rsid w:val="000D6B09"/>
    <w:rsid w:val="000D7EC1"/>
    <w:rsid w:val="000E1D27"/>
    <w:rsid w:val="000E249A"/>
    <w:rsid w:val="000E2950"/>
    <w:rsid w:val="000E423A"/>
    <w:rsid w:val="000E6C3C"/>
    <w:rsid w:val="000E6DAF"/>
    <w:rsid w:val="000F14B2"/>
    <w:rsid w:val="000F49AA"/>
    <w:rsid w:val="000F51B6"/>
    <w:rsid w:val="000F5276"/>
    <w:rsid w:val="000F596B"/>
    <w:rsid w:val="000F7025"/>
    <w:rsid w:val="000F7307"/>
    <w:rsid w:val="0010128C"/>
    <w:rsid w:val="00101B40"/>
    <w:rsid w:val="00101E6A"/>
    <w:rsid w:val="0010276D"/>
    <w:rsid w:val="00103831"/>
    <w:rsid w:val="00103D5A"/>
    <w:rsid w:val="001049C6"/>
    <w:rsid w:val="00105928"/>
    <w:rsid w:val="00110ADF"/>
    <w:rsid w:val="001121C2"/>
    <w:rsid w:val="0011262E"/>
    <w:rsid w:val="00114F79"/>
    <w:rsid w:val="00115248"/>
    <w:rsid w:val="00115495"/>
    <w:rsid w:val="0011778F"/>
    <w:rsid w:val="00123DDA"/>
    <w:rsid w:val="00123F80"/>
    <w:rsid w:val="0012542F"/>
    <w:rsid w:val="00125EB4"/>
    <w:rsid w:val="0012692D"/>
    <w:rsid w:val="0012733A"/>
    <w:rsid w:val="00127F93"/>
    <w:rsid w:val="001301F5"/>
    <w:rsid w:val="00136BD6"/>
    <w:rsid w:val="001379B3"/>
    <w:rsid w:val="00137B1D"/>
    <w:rsid w:val="00137FE9"/>
    <w:rsid w:val="0014045D"/>
    <w:rsid w:val="0014073C"/>
    <w:rsid w:val="00142792"/>
    <w:rsid w:val="00143405"/>
    <w:rsid w:val="0014346A"/>
    <w:rsid w:val="00143E9B"/>
    <w:rsid w:val="001458A4"/>
    <w:rsid w:val="00146EF1"/>
    <w:rsid w:val="00151188"/>
    <w:rsid w:val="0015161C"/>
    <w:rsid w:val="001526EC"/>
    <w:rsid w:val="001528D2"/>
    <w:rsid w:val="00154447"/>
    <w:rsid w:val="001547A8"/>
    <w:rsid w:val="001548C1"/>
    <w:rsid w:val="001558EA"/>
    <w:rsid w:val="0015694B"/>
    <w:rsid w:val="00157C87"/>
    <w:rsid w:val="00165649"/>
    <w:rsid w:val="00172B3B"/>
    <w:rsid w:val="00172B90"/>
    <w:rsid w:val="00176C94"/>
    <w:rsid w:val="00177C6F"/>
    <w:rsid w:val="001811D0"/>
    <w:rsid w:val="00182D88"/>
    <w:rsid w:val="00184DE5"/>
    <w:rsid w:val="00184EDA"/>
    <w:rsid w:val="001900DB"/>
    <w:rsid w:val="00191A0D"/>
    <w:rsid w:val="00192DE3"/>
    <w:rsid w:val="00193097"/>
    <w:rsid w:val="0019312E"/>
    <w:rsid w:val="00194E69"/>
    <w:rsid w:val="00194EBA"/>
    <w:rsid w:val="0019517D"/>
    <w:rsid w:val="001962A4"/>
    <w:rsid w:val="00197293"/>
    <w:rsid w:val="001A2414"/>
    <w:rsid w:val="001A25F3"/>
    <w:rsid w:val="001A2857"/>
    <w:rsid w:val="001B13C1"/>
    <w:rsid w:val="001B1889"/>
    <w:rsid w:val="001B1B3A"/>
    <w:rsid w:val="001B3EDD"/>
    <w:rsid w:val="001B4487"/>
    <w:rsid w:val="001B4EC6"/>
    <w:rsid w:val="001B7099"/>
    <w:rsid w:val="001C0352"/>
    <w:rsid w:val="001C2E2F"/>
    <w:rsid w:val="001C364E"/>
    <w:rsid w:val="001C7BF0"/>
    <w:rsid w:val="001D02A9"/>
    <w:rsid w:val="001D06AA"/>
    <w:rsid w:val="001D0BAB"/>
    <w:rsid w:val="001D0BCE"/>
    <w:rsid w:val="001D23A1"/>
    <w:rsid w:val="001D2466"/>
    <w:rsid w:val="001D409C"/>
    <w:rsid w:val="001D6F93"/>
    <w:rsid w:val="001D778E"/>
    <w:rsid w:val="001E01A7"/>
    <w:rsid w:val="001E3E86"/>
    <w:rsid w:val="001E5299"/>
    <w:rsid w:val="001E642D"/>
    <w:rsid w:val="001E74B6"/>
    <w:rsid w:val="001F1A13"/>
    <w:rsid w:val="001F41A9"/>
    <w:rsid w:val="001F49E6"/>
    <w:rsid w:val="001F4F20"/>
    <w:rsid w:val="001F5655"/>
    <w:rsid w:val="001F609E"/>
    <w:rsid w:val="001F6843"/>
    <w:rsid w:val="001F7225"/>
    <w:rsid w:val="002004C0"/>
    <w:rsid w:val="002006CD"/>
    <w:rsid w:val="00201DCA"/>
    <w:rsid w:val="002021BE"/>
    <w:rsid w:val="002023A7"/>
    <w:rsid w:val="0020567C"/>
    <w:rsid w:val="0020636A"/>
    <w:rsid w:val="00212D68"/>
    <w:rsid w:val="00225C4A"/>
    <w:rsid w:val="00225DDF"/>
    <w:rsid w:val="002265D9"/>
    <w:rsid w:val="00226A41"/>
    <w:rsid w:val="00230940"/>
    <w:rsid w:val="002315C8"/>
    <w:rsid w:val="002325D6"/>
    <w:rsid w:val="002341FA"/>
    <w:rsid w:val="0023530D"/>
    <w:rsid w:val="0023706E"/>
    <w:rsid w:val="00237C40"/>
    <w:rsid w:val="00240037"/>
    <w:rsid w:val="00240C6D"/>
    <w:rsid w:val="00243371"/>
    <w:rsid w:val="0024612F"/>
    <w:rsid w:val="00247267"/>
    <w:rsid w:val="0024796B"/>
    <w:rsid w:val="002517B2"/>
    <w:rsid w:val="00251C47"/>
    <w:rsid w:val="0025375E"/>
    <w:rsid w:val="00255179"/>
    <w:rsid w:val="00256244"/>
    <w:rsid w:val="00257B0C"/>
    <w:rsid w:val="002608BD"/>
    <w:rsid w:val="00261122"/>
    <w:rsid w:val="00261A7A"/>
    <w:rsid w:val="0026268C"/>
    <w:rsid w:val="00271248"/>
    <w:rsid w:val="0027219B"/>
    <w:rsid w:val="0027339B"/>
    <w:rsid w:val="00274B93"/>
    <w:rsid w:val="00277A80"/>
    <w:rsid w:val="00277D45"/>
    <w:rsid w:val="00277E88"/>
    <w:rsid w:val="0028069C"/>
    <w:rsid w:val="00280FE1"/>
    <w:rsid w:val="0028357A"/>
    <w:rsid w:val="002839FF"/>
    <w:rsid w:val="00284C49"/>
    <w:rsid w:val="00285389"/>
    <w:rsid w:val="00286922"/>
    <w:rsid w:val="00291EC7"/>
    <w:rsid w:val="00291F14"/>
    <w:rsid w:val="00295542"/>
    <w:rsid w:val="00296AEE"/>
    <w:rsid w:val="002A0FFB"/>
    <w:rsid w:val="002A2634"/>
    <w:rsid w:val="002A281C"/>
    <w:rsid w:val="002A328F"/>
    <w:rsid w:val="002A395A"/>
    <w:rsid w:val="002A3E33"/>
    <w:rsid w:val="002A7939"/>
    <w:rsid w:val="002B0881"/>
    <w:rsid w:val="002B10ED"/>
    <w:rsid w:val="002B216A"/>
    <w:rsid w:val="002B4084"/>
    <w:rsid w:val="002B59ED"/>
    <w:rsid w:val="002B5A9F"/>
    <w:rsid w:val="002B5DE3"/>
    <w:rsid w:val="002B652D"/>
    <w:rsid w:val="002B6E0C"/>
    <w:rsid w:val="002C02AF"/>
    <w:rsid w:val="002C1C18"/>
    <w:rsid w:val="002C573F"/>
    <w:rsid w:val="002C6775"/>
    <w:rsid w:val="002C725F"/>
    <w:rsid w:val="002C79C4"/>
    <w:rsid w:val="002D0BF3"/>
    <w:rsid w:val="002D1235"/>
    <w:rsid w:val="002D1ED8"/>
    <w:rsid w:val="002D4997"/>
    <w:rsid w:val="002D6EED"/>
    <w:rsid w:val="002D742F"/>
    <w:rsid w:val="002E11BC"/>
    <w:rsid w:val="002E1894"/>
    <w:rsid w:val="002E23C2"/>
    <w:rsid w:val="002E2901"/>
    <w:rsid w:val="002E2B36"/>
    <w:rsid w:val="002E3686"/>
    <w:rsid w:val="002E4F1F"/>
    <w:rsid w:val="002E5581"/>
    <w:rsid w:val="002E746F"/>
    <w:rsid w:val="002E7619"/>
    <w:rsid w:val="002E7621"/>
    <w:rsid w:val="002F019B"/>
    <w:rsid w:val="002F39C7"/>
    <w:rsid w:val="002F4032"/>
    <w:rsid w:val="002F4F52"/>
    <w:rsid w:val="002F51D4"/>
    <w:rsid w:val="002F5205"/>
    <w:rsid w:val="002F5D5E"/>
    <w:rsid w:val="00300739"/>
    <w:rsid w:val="00301B6E"/>
    <w:rsid w:val="00301F9F"/>
    <w:rsid w:val="003030F9"/>
    <w:rsid w:val="003036E8"/>
    <w:rsid w:val="00304F9E"/>
    <w:rsid w:val="00306B5B"/>
    <w:rsid w:val="003079CA"/>
    <w:rsid w:val="0031023F"/>
    <w:rsid w:val="00310CA5"/>
    <w:rsid w:val="00311D22"/>
    <w:rsid w:val="003136FB"/>
    <w:rsid w:val="00322A66"/>
    <w:rsid w:val="00324ED7"/>
    <w:rsid w:val="00327DF5"/>
    <w:rsid w:val="00330A16"/>
    <w:rsid w:val="00332716"/>
    <w:rsid w:val="003355EA"/>
    <w:rsid w:val="00336B0E"/>
    <w:rsid w:val="00350163"/>
    <w:rsid w:val="003522FE"/>
    <w:rsid w:val="0035312D"/>
    <w:rsid w:val="003540F1"/>
    <w:rsid w:val="00354D62"/>
    <w:rsid w:val="003556AB"/>
    <w:rsid w:val="00355BD8"/>
    <w:rsid w:val="003607B6"/>
    <w:rsid w:val="0036308E"/>
    <w:rsid w:val="00363773"/>
    <w:rsid w:val="0036482D"/>
    <w:rsid w:val="0036662B"/>
    <w:rsid w:val="00367C22"/>
    <w:rsid w:val="00372D20"/>
    <w:rsid w:val="00373E30"/>
    <w:rsid w:val="0037524A"/>
    <w:rsid w:val="00377B5B"/>
    <w:rsid w:val="00380D5A"/>
    <w:rsid w:val="00381B6D"/>
    <w:rsid w:val="00382039"/>
    <w:rsid w:val="003831A8"/>
    <w:rsid w:val="0038342E"/>
    <w:rsid w:val="00384B33"/>
    <w:rsid w:val="00384BD3"/>
    <w:rsid w:val="0038545E"/>
    <w:rsid w:val="00385DE6"/>
    <w:rsid w:val="003906BB"/>
    <w:rsid w:val="0039086E"/>
    <w:rsid w:val="00390C95"/>
    <w:rsid w:val="00391492"/>
    <w:rsid w:val="003924DF"/>
    <w:rsid w:val="00393DE4"/>
    <w:rsid w:val="00394DA5"/>
    <w:rsid w:val="00395BB2"/>
    <w:rsid w:val="00396825"/>
    <w:rsid w:val="003979A7"/>
    <w:rsid w:val="003A2E04"/>
    <w:rsid w:val="003A357E"/>
    <w:rsid w:val="003A4477"/>
    <w:rsid w:val="003A74C5"/>
    <w:rsid w:val="003B0749"/>
    <w:rsid w:val="003B1858"/>
    <w:rsid w:val="003B4393"/>
    <w:rsid w:val="003B58AD"/>
    <w:rsid w:val="003B5ABC"/>
    <w:rsid w:val="003C09A0"/>
    <w:rsid w:val="003C11F1"/>
    <w:rsid w:val="003C2A6C"/>
    <w:rsid w:val="003C2CB1"/>
    <w:rsid w:val="003C2EFF"/>
    <w:rsid w:val="003C4C71"/>
    <w:rsid w:val="003C6E99"/>
    <w:rsid w:val="003D1957"/>
    <w:rsid w:val="003D48A8"/>
    <w:rsid w:val="003D4AFF"/>
    <w:rsid w:val="003D4E40"/>
    <w:rsid w:val="003D59E9"/>
    <w:rsid w:val="003D5F6E"/>
    <w:rsid w:val="003D6049"/>
    <w:rsid w:val="003D6502"/>
    <w:rsid w:val="003D6AA9"/>
    <w:rsid w:val="003D795A"/>
    <w:rsid w:val="003D7D2F"/>
    <w:rsid w:val="003E02CE"/>
    <w:rsid w:val="003E056E"/>
    <w:rsid w:val="003E1F5E"/>
    <w:rsid w:val="003E4825"/>
    <w:rsid w:val="003E6E94"/>
    <w:rsid w:val="003F0704"/>
    <w:rsid w:val="003F13C9"/>
    <w:rsid w:val="003F27A0"/>
    <w:rsid w:val="003F4336"/>
    <w:rsid w:val="003F5022"/>
    <w:rsid w:val="003F6F43"/>
    <w:rsid w:val="00400B29"/>
    <w:rsid w:val="00401583"/>
    <w:rsid w:val="00402538"/>
    <w:rsid w:val="0040300B"/>
    <w:rsid w:val="00403879"/>
    <w:rsid w:val="004042D1"/>
    <w:rsid w:val="00404806"/>
    <w:rsid w:val="00413CF3"/>
    <w:rsid w:val="00413DD7"/>
    <w:rsid w:val="00414DC5"/>
    <w:rsid w:val="00416101"/>
    <w:rsid w:val="00416295"/>
    <w:rsid w:val="00416362"/>
    <w:rsid w:val="0041693B"/>
    <w:rsid w:val="004203F7"/>
    <w:rsid w:val="00420802"/>
    <w:rsid w:val="00422DCC"/>
    <w:rsid w:val="0042395C"/>
    <w:rsid w:val="00425038"/>
    <w:rsid w:val="0042532A"/>
    <w:rsid w:val="0043308C"/>
    <w:rsid w:val="0043316C"/>
    <w:rsid w:val="00433941"/>
    <w:rsid w:val="00435437"/>
    <w:rsid w:val="00435CC7"/>
    <w:rsid w:val="004361C6"/>
    <w:rsid w:val="00436DAD"/>
    <w:rsid w:val="00437418"/>
    <w:rsid w:val="004403D8"/>
    <w:rsid w:val="00443516"/>
    <w:rsid w:val="00444791"/>
    <w:rsid w:val="00445D64"/>
    <w:rsid w:val="00446084"/>
    <w:rsid w:val="00450445"/>
    <w:rsid w:val="00450622"/>
    <w:rsid w:val="00450C53"/>
    <w:rsid w:val="00451A4F"/>
    <w:rsid w:val="004552EB"/>
    <w:rsid w:val="00455505"/>
    <w:rsid w:val="00461F68"/>
    <w:rsid w:val="00462734"/>
    <w:rsid w:val="00464EB5"/>
    <w:rsid w:val="00467364"/>
    <w:rsid w:val="00482229"/>
    <w:rsid w:val="00483632"/>
    <w:rsid w:val="00483DC4"/>
    <w:rsid w:val="004852F5"/>
    <w:rsid w:val="00485743"/>
    <w:rsid w:val="0048588D"/>
    <w:rsid w:val="00486815"/>
    <w:rsid w:val="00486BE7"/>
    <w:rsid w:val="00491322"/>
    <w:rsid w:val="00491E46"/>
    <w:rsid w:val="00492674"/>
    <w:rsid w:val="00492E10"/>
    <w:rsid w:val="004A0948"/>
    <w:rsid w:val="004A0A50"/>
    <w:rsid w:val="004A6068"/>
    <w:rsid w:val="004A64BE"/>
    <w:rsid w:val="004A7FAD"/>
    <w:rsid w:val="004B12BA"/>
    <w:rsid w:val="004B34A9"/>
    <w:rsid w:val="004B3B41"/>
    <w:rsid w:val="004B49DC"/>
    <w:rsid w:val="004B4F90"/>
    <w:rsid w:val="004B502D"/>
    <w:rsid w:val="004B578C"/>
    <w:rsid w:val="004B71C7"/>
    <w:rsid w:val="004C1299"/>
    <w:rsid w:val="004C13F2"/>
    <w:rsid w:val="004C211E"/>
    <w:rsid w:val="004C7A33"/>
    <w:rsid w:val="004C7C3B"/>
    <w:rsid w:val="004C7FBE"/>
    <w:rsid w:val="004D207B"/>
    <w:rsid w:val="004D2274"/>
    <w:rsid w:val="004D4DFC"/>
    <w:rsid w:val="004D6831"/>
    <w:rsid w:val="004E04A1"/>
    <w:rsid w:val="004E0A55"/>
    <w:rsid w:val="004E19B6"/>
    <w:rsid w:val="004E3101"/>
    <w:rsid w:val="004E43C8"/>
    <w:rsid w:val="004E6B81"/>
    <w:rsid w:val="004F1E9D"/>
    <w:rsid w:val="004F214A"/>
    <w:rsid w:val="004F47F7"/>
    <w:rsid w:val="004F7DFB"/>
    <w:rsid w:val="005003E6"/>
    <w:rsid w:val="00501F52"/>
    <w:rsid w:val="0050267D"/>
    <w:rsid w:val="005034CD"/>
    <w:rsid w:val="005041B4"/>
    <w:rsid w:val="00504514"/>
    <w:rsid w:val="00505CD5"/>
    <w:rsid w:val="00505E31"/>
    <w:rsid w:val="0050726D"/>
    <w:rsid w:val="00507E6B"/>
    <w:rsid w:val="00510E49"/>
    <w:rsid w:val="0051307E"/>
    <w:rsid w:val="00513FCC"/>
    <w:rsid w:val="0051464E"/>
    <w:rsid w:val="0051633B"/>
    <w:rsid w:val="0052001A"/>
    <w:rsid w:val="00523BCA"/>
    <w:rsid w:val="005252A6"/>
    <w:rsid w:val="00525ED7"/>
    <w:rsid w:val="00527DED"/>
    <w:rsid w:val="00530360"/>
    <w:rsid w:val="00530E82"/>
    <w:rsid w:val="005326AD"/>
    <w:rsid w:val="005333A0"/>
    <w:rsid w:val="0053612E"/>
    <w:rsid w:val="005448AC"/>
    <w:rsid w:val="005453C0"/>
    <w:rsid w:val="00546741"/>
    <w:rsid w:val="00546DE4"/>
    <w:rsid w:val="00546E46"/>
    <w:rsid w:val="00547819"/>
    <w:rsid w:val="00551FF5"/>
    <w:rsid w:val="00552891"/>
    <w:rsid w:val="00552A06"/>
    <w:rsid w:val="00552BEE"/>
    <w:rsid w:val="00553CB8"/>
    <w:rsid w:val="0055404A"/>
    <w:rsid w:val="00555248"/>
    <w:rsid w:val="00555F24"/>
    <w:rsid w:val="00557182"/>
    <w:rsid w:val="0056182E"/>
    <w:rsid w:val="005636DB"/>
    <w:rsid w:val="00563C0D"/>
    <w:rsid w:val="00563FF8"/>
    <w:rsid w:val="005646BF"/>
    <w:rsid w:val="00564DAD"/>
    <w:rsid w:val="00565D84"/>
    <w:rsid w:val="00567AF1"/>
    <w:rsid w:val="00567C93"/>
    <w:rsid w:val="005703DF"/>
    <w:rsid w:val="0057097D"/>
    <w:rsid w:val="0057150F"/>
    <w:rsid w:val="00571BB8"/>
    <w:rsid w:val="0057237F"/>
    <w:rsid w:val="0057309D"/>
    <w:rsid w:val="0057544F"/>
    <w:rsid w:val="00580D15"/>
    <w:rsid w:val="00584B81"/>
    <w:rsid w:val="00584CE5"/>
    <w:rsid w:val="00585FFF"/>
    <w:rsid w:val="00586527"/>
    <w:rsid w:val="00592236"/>
    <w:rsid w:val="00593CB6"/>
    <w:rsid w:val="00596456"/>
    <w:rsid w:val="0059645F"/>
    <w:rsid w:val="00596CA0"/>
    <w:rsid w:val="005A035C"/>
    <w:rsid w:val="005A1926"/>
    <w:rsid w:val="005A32F9"/>
    <w:rsid w:val="005A3BCE"/>
    <w:rsid w:val="005A3C8B"/>
    <w:rsid w:val="005A5137"/>
    <w:rsid w:val="005A5504"/>
    <w:rsid w:val="005A7BF7"/>
    <w:rsid w:val="005B1FD2"/>
    <w:rsid w:val="005B2CDA"/>
    <w:rsid w:val="005B340D"/>
    <w:rsid w:val="005B430E"/>
    <w:rsid w:val="005B7148"/>
    <w:rsid w:val="005B7808"/>
    <w:rsid w:val="005B7923"/>
    <w:rsid w:val="005B7D2F"/>
    <w:rsid w:val="005B7E64"/>
    <w:rsid w:val="005C01A9"/>
    <w:rsid w:val="005C056D"/>
    <w:rsid w:val="005C4652"/>
    <w:rsid w:val="005C5F1F"/>
    <w:rsid w:val="005D0834"/>
    <w:rsid w:val="005D180E"/>
    <w:rsid w:val="005D4AA2"/>
    <w:rsid w:val="005D4DB3"/>
    <w:rsid w:val="005D58C8"/>
    <w:rsid w:val="005D6294"/>
    <w:rsid w:val="005D66AE"/>
    <w:rsid w:val="005D6E29"/>
    <w:rsid w:val="005D7895"/>
    <w:rsid w:val="005E0961"/>
    <w:rsid w:val="005E47B8"/>
    <w:rsid w:val="005E4AB1"/>
    <w:rsid w:val="005E65F5"/>
    <w:rsid w:val="005E753F"/>
    <w:rsid w:val="005F51D4"/>
    <w:rsid w:val="005F649E"/>
    <w:rsid w:val="00600F1B"/>
    <w:rsid w:val="006017C7"/>
    <w:rsid w:val="00602920"/>
    <w:rsid w:val="00602F67"/>
    <w:rsid w:val="0060320E"/>
    <w:rsid w:val="00604B37"/>
    <w:rsid w:val="00605C07"/>
    <w:rsid w:val="0060720B"/>
    <w:rsid w:val="006114E7"/>
    <w:rsid w:val="00614C48"/>
    <w:rsid w:val="00614F4D"/>
    <w:rsid w:val="00615AC9"/>
    <w:rsid w:val="006175B9"/>
    <w:rsid w:val="00617F62"/>
    <w:rsid w:val="006220AB"/>
    <w:rsid w:val="00625CB3"/>
    <w:rsid w:val="0063252E"/>
    <w:rsid w:val="00632714"/>
    <w:rsid w:val="006330EF"/>
    <w:rsid w:val="006333EC"/>
    <w:rsid w:val="00633653"/>
    <w:rsid w:val="00634FCE"/>
    <w:rsid w:val="006353C7"/>
    <w:rsid w:val="006354C7"/>
    <w:rsid w:val="006358B4"/>
    <w:rsid w:val="006363F3"/>
    <w:rsid w:val="00636A6D"/>
    <w:rsid w:val="006378DF"/>
    <w:rsid w:val="006416E2"/>
    <w:rsid w:val="00641A54"/>
    <w:rsid w:val="00644142"/>
    <w:rsid w:val="00644440"/>
    <w:rsid w:val="00644A09"/>
    <w:rsid w:val="0065457E"/>
    <w:rsid w:val="00655372"/>
    <w:rsid w:val="0065795D"/>
    <w:rsid w:val="006605FF"/>
    <w:rsid w:val="00663646"/>
    <w:rsid w:val="006639AD"/>
    <w:rsid w:val="00664D1D"/>
    <w:rsid w:val="0066702D"/>
    <w:rsid w:val="00672278"/>
    <w:rsid w:val="006722D2"/>
    <w:rsid w:val="00672743"/>
    <w:rsid w:val="006811E2"/>
    <w:rsid w:val="006830A6"/>
    <w:rsid w:val="00684404"/>
    <w:rsid w:val="00692586"/>
    <w:rsid w:val="006927AD"/>
    <w:rsid w:val="006931F5"/>
    <w:rsid w:val="006A0C6F"/>
    <w:rsid w:val="006A3835"/>
    <w:rsid w:val="006B0B20"/>
    <w:rsid w:val="006B144D"/>
    <w:rsid w:val="006B4CC7"/>
    <w:rsid w:val="006B505B"/>
    <w:rsid w:val="006B77D1"/>
    <w:rsid w:val="006C0452"/>
    <w:rsid w:val="006C0657"/>
    <w:rsid w:val="006C0745"/>
    <w:rsid w:val="006C0F86"/>
    <w:rsid w:val="006C3087"/>
    <w:rsid w:val="006C6565"/>
    <w:rsid w:val="006C67EA"/>
    <w:rsid w:val="006C7FE8"/>
    <w:rsid w:val="006D0F24"/>
    <w:rsid w:val="006D30BE"/>
    <w:rsid w:val="006D3BE7"/>
    <w:rsid w:val="006D49E8"/>
    <w:rsid w:val="006D5664"/>
    <w:rsid w:val="006D5CF7"/>
    <w:rsid w:val="006D688B"/>
    <w:rsid w:val="006D699C"/>
    <w:rsid w:val="006D6EE8"/>
    <w:rsid w:val="006D720C"/>
    <w:rsid w:val="006D76BD"/>
    <w:rsid w:val="006D77EA"/>
    <w:rsid w:val="006D7801"/>
    <w:rsid w:val="006D7909"/>
    <w:rsid w:val="006E10CB"/>
    <w:rsid w:val="006E3889"/>
    <w:rsid w:val="006E48DE"/>
    <w:rsid w:val="006E7969"/>
    <w:rsid w:val="006F07CC"/>
    <w:rsid w:val="006F141A"/>
    <w:rsid w:val="006F15EC"/>
    <w:rsid w:val="006F162C"/>
    <w:rsid w:val="006F164D"/>
    <w:rsid w:val="006F590A"/>
    <w:rsid w:val="00702CC2"/>
    <w:rsid w:val="00703108"/>
    <w:rsid w:val="00703285"/>
    <w:rsid w:val="0070513B"/>
    <w:rsid w:val="00707A48"/>
    <w:rsid w:val="00710822"/>
    <w:rsid w:val="007113A8"/>
    <w:rsid w:val="00713E26"/>
    <w:rsid w:val="007151C4"/>
    <w:rsid w:val="007213B9"/>
    <w:rsid w:val="00721CC1"/>
    <w:rsid w:val="007225AC"/>
    <w:rsid w:val="00723D3D"/>
    <w:rsid w:val="0072586E"/>
    <w:rsid w:val="00726D12"/>
    <w:rsid w:val="00727A94"/>
    <w:rsid w:val="00727D9D"/>
    <w:rsid w:val="00730A6C"/>
    <w:rsid w:val="007314EF"/>
    <w:rsid w:val="0073187A"/>
    <w:rsid w:val="00733CD3"/>
    <w:rsid w:val="007344BB"/>
    <w:rsid w:val="00734DD5"/>
    <w:rsid w:val="00737937"/>
    <w:rsid w:val="00737A01"/>
    <w:rsid w:val="00741B43"/>
    <w:rsid w:val="00742B36"/>
    <w:rsid w:val="00742F51"/>
    <w:rsid w:val="00743DDA"/>
    <w:rsid w:val="00743EDC"/>
    <w:rsid w:val="00744950"/>
    <w:rsid w:val="007461D8"/>
    <w:rsid w:val="007504E8"/>
    <w:rsid w:val="00750556"/>
    <w:rsid w:val="00751850"/>
    <w:rsid w:val="0075278F"/>
    <w:rsid w:val="00752E14"/>
    <w:rsid w:val="007531C6"/>
    <w:rsid w:val="00754DDF"/>
    <w:rsid w:val="007554DC"/>
    <w:rsid w:val="00757152"/>
    <w:rsid w:val="00760386"/>
    <w:rsid w:val="00760CA8"/>
    <w:rsid w:val="0076535F"/>
    <w:rsid w:val="00766932"/>
    <w:rsid w:val="00766AA2"/>
    <w:rsid w:val="00766C81"/>
    <w:rsid w:val="00767DA7"/>
    <w:rsid w:val="007708F4"/>
    <w:rsid w:val="007735E3"/>
    <w:rsid w:val="007739D6"/>
    <w:rsid w:val="00775407"/>
    <w:rsid w:val="00775A69"/>
    <w:rsid w:val="007771A9"/>
    <w:rsid w:val="00780D92"/>
    <w:rsid w:val="007817B6"/>
    <w:rsid w:val="007824C8"/>
    <w:rsid w:val="0078357C"/>
    <w:rsid w:val="00786F51"/>
    <w:rsid w:val="00795C12"/>
    <w:rsid w:val="00795FBA"/>
    <w:rsid w:val="00796B2C"/>
    <w:rsid w:val="00797875"/>
    <w:rsid w:val="007A0796"/>
    <w:rsid w:val="007A42F4"/>
    <w:rsid w:val="007A46D2"/>
    <w:rsid w:val="007A7A9B"/>
    <w:rsid w:val="007B0C80"/>
    <w:rsid w:val="007B0F43"/>
    <w:rsid w:val="007B11EF"/>
    <w:rsid w:val="007B1D58"/>
    <w:rsid w:val="007B1ECA"/>
    <w:rsid w:val="007B1EFB"/>
    <w:rsid w:val="007B2174"/>
    <w:rsid w:val="007B411A"/>
    <w:rsid w:val="007B4A00"/>
    <w:rsid w:val="007B58EE"/>
    <w:rsid w:val="007B6370"/>
    <w:rsid w:val="007B6FC8"/>
    <w:rsid w:val="007B70E7"/>
    <w:rsid w:val="007B79AE"/>
    <w:rsid w:val="007C2BC5"/>
    <w:rsid w:val="007C2DE7"/>
    <w:rsid w:val="007C3181"/>
    <w:rsid w:val="007C31B5"/>
    <w:rsid w:val="007C3727"/>
    <w:rsid w:val="007C403C"/>
    <w:rsid w:val="007C554A"/>
    <w:rsid w:val="007C6F85"/>
    <w:rsid w:val="007C7273"/>
    <w:rsid w:val="007C73AE"/>
    <w:rsid w:val="007D1FCD"/>
    <w:rsid w:val="007D2DF1"/>
    <w:rsid w:val="007D480C"/>
    <w:rsid w:val="007D6030"/>
    <w:rsid w:val="007D6558"/>
    <w:rsid w:val="007D7A16"/>
    <w:rsid w:val="007E192B"/>
    <w:rsid w:val="007E5FA3"/>
    <w:rsid w:val="007F00C9"/>
    <w:rsid w:val="007F1946"/>
    <w:rsid w:val="007F1BAC"/>
    <w:rsid w:val="007F2391"/>
    <w:rsid w:val="007F2B33"/>
    <w:rsid w:val="007F2C19"/>
    <w:rsid w:val="007F6CF4"/>
    <w:rsid w:val="007F7E49"/>
    <w:rsid w:val="00800F0D"/>
    <w:rsid w:val="0080138D"/>
    <w:rsid w:val="00803D94"/>
    <w:rsid w:val="00803E8B"/>
    <w:rsid w:val="0080404D"/>
    <w:rsid w:val="00804F46"/>
    <w:rsid w:val="0080655D"/>
    <w:rsid w:val="00806685"/>
    <w:rsid w:val="008068BD"/>
    <w:rsid w:val="008069B0"/>
    <w:rsid w:val="008108F4"/>
    <w:rsid w:val="00811535"/>
    <w:rsid w:val="0081156F"/>
    <w:rsid w:val="00811786"/>
    <w:rsid w:val="00811795"/>
    <w:rsid w:val="00812286"/>
    <w:rsid w:val="00812633"/>
    <w:rsid w:val="00812E56"/>
    <w:rsid w:val="00814AD1"/>
    <w:rsid w:val="00814C55"/>
    <w:rsid w:val="00815830"/>
    <w:rsid w:val="00820256"/>
    <w:rsid w:val="008223FD"/>
    <w:rsid w:val="00823884"/>
    <w:rsid w:val="00825D87"/>
    <w:rsid w:val="00826FD6"/>
    <w:rsid w:val="00827051"/>
    <w:rsid w:val="00827BD9"/>
    <w:rsid w:val="00831639"/>
    <w:rsid w:val="00831964"/>
    <w:rsid w:val="008353C1"/>
    <w:rsid w:val="00837E47"/>
    <w:rsid w:val="008400C7"/>
    <w:rsid w:val="008418AD"/>
    <w:rsid w:val="008419D9"/>
    <w:rsid w:val="00841D53"/>
    <w:rsid w:val="0084348F"/>
    <w:rsid w:val="00843BF4"/>
    <w:rsid w:val="008443B9"/>
    <w:rsid w:val="008454D9"/>
    <w:rsid w:val="00845E08"/>
    <w:rsid w:val="00847B8D"/>
    <w:rsid w:val="008504EE"/>
    <w:rsid w:val="00851489"/>
    <w:rsid w:val="00853839"/>
    <w:rsid w:val="008549C3"/>
    <w:rsid w:val="00855DBF"/>
    <w:rsid w:val="0085683B"/>
    <w:rsid w:val="008572C8"/>
    <w:rsid w:val="00857418"/>
    <w:rsid w:val="008600E3"/>
    <w:rsid w:val="00860215"/>
    <w:rsid w:val="00861E9A"/>
    <w:rsid w:val="008620BC"/>
    <w:rsid w:val="0086255E"/>
    <w:rsid w:val="00864C28"/>
    <w:rsid w:val="00864FE1"/>
    <w:rsid w:val="00865BDD"/>
    <w:rsid w:val="0086674D"/>
    <w:rsid w:val="00867985"/>
    <w:rsid w:val="00870B74"/>
    <w:rsid w:val="0087193E"/>
    <w:rsid w:val="008772D5"/>
    <w:rsid w:val="00877CD7"/>
    <w:rsid w:val="00880161"/>
    <w:rsid w:val="008808E8"/>
    <w:rsid w:val="0088116F"/>
    <w:rsid w:val="00882FF7"/>
    <w:rsid w:val="00883C5B"/>
    <w:rsid w:val="0088495A"/>
    <w:rsid w:val="00890BEC"/>
    <w:rsid w:val="0089371F"/>
    <w:rsid w:val="008937A3"/>
    <w:rsid w:val="00895623"/>
    <w:rsid w:val="00895861"/>
    <w:rsid w:val="00896EC6"/>
    <w:rsid w:val="00897223"/>
    <w:rsid w:val="00897F0C"/>
    <w:rsid w:val="008A01F6"/>
    <w:rsid w:val="008A1DE0"/>
    <w:rsid w:val="008A33F9"/>
    <w:rsid w:val="008A3950"/>
    <w:rsid w:val="008A4474"/>
    <w:rsid w:val="008A4B4F"/>
    <w:rsid w:val="008B0130"/>
    <w:rsid w:val="008B4F5B"/>
    <w:rsid w:val="008B5106"/>
    <w:rsid w:val="008B5C9B"/>
    <w:rsid w:val="008C00B1"/>
    <w:rsid w:val="008C0616"/>
    <w:rsid w:val="008C2854"/>
    <w:rsid w:val="008C5DE4"/>
    <w:rsid w:val="008C5E51"/>
    <w:rsid w:val="008C6DA4"/>
    <w:rsid w:val="008D040F"/>
    <w:rsid w:val="008D251B"/>
    <w:rsid w:val="008D4109"/>
    <w:rsid w:val="008D5B3F"/>
    <w:rsid w:val="008D5DD4"/>
    <w:rsid w:val="008D5FEE"/>
    <w:rsid w:val="008E11CE"/>
    <w:rsid w:val="008E25C1"/>
    <w:rsid w:val="008E31F4"/>
    <w:rsid w:val="008E3724"/>
    <w:rsid w:val="008E4A4B"/>
    <w:rsid w:val="008E7302"/>
    <w:rsid w:val="008E78B3"/>
    <w:rsid w:val="008F02D7"/>
    <w:rsid w:val="008F189D"/>
    <w:rsid w:val="008F782D"/>
    <w:rsid w:val="008F7FCE"/>
    <w:rsid w:val="009034AC"/>
    <w:rsid w:val="00904F5C"/>
    <w:rsid w:val="00905160"/>
    <w:rsid w:val="00906154"/>
    <w:rsid w:val="00906310"/>
    <w:rsid w:val="00912292"/>
    <w:rsid w:val="00916D5C"/>
    <w:rsid w:val="0092066B"/>
    <w:rsid w:val="00922428"/>
    <w:rsid w:val="00925DB4"/>
    <w:rsid w:val="00926B4B"/>
    <w:rsid w:val="00927AB9"/>
    <w:rsid w:val="00932058"/>
    <w:rsid w:val="00934F28"/>
    <w:rsid w:val="00934F7E"/>
    <w:rsid w:val="0093569A"/>
    <w:rsid w:val="009357D6"/>
    <w:rsid w:val="00937BFC"/>
    <w:rsid w:val="00940EF6"/>
    <w:rsid w:val="009412FB"/>
    <w:rsid w:val="009455C7"/>
    <w:rsid w:val="00946FD3"/>
    <w:rsid w:val="00947B9F"/>
    <w:rsid w:val="00947C46"/>
    <w:rsid w:val="00947FA5"/>
    <w:rsid w:val="0095186C"/>
    <w:rsid w:val="00951D91"/>
    <w:rsid w:val="00953CD9"/>
    <w:rsid w:val="009547A0"/>
    <w:rsid w:val="00955388"/>
    <w:rsid w:val="00955FE0"/>
    <w:rsid w:val="00956AB8"/>
    <w:rsid w:val="009643C4"/>
    <w:rsid w:val="00964674"/>
    <w:rsid w:val="00966561"/>
    <w:rsid w:val="00970DF4"/>
    <w:rsid w:val="0097145F"/>
    <w:rsid w:val="00972DFA"/>
    <w:rsid w:val="0097426A"/>
    <w:rsid w:val="00974C7E"/>
    <w:rsid w:val="00976410"/>
    <w:rsid w:val="0098254F"/>
    <w:rsid w:val="00982BB8"/>
    <w:rsid w:val="00983310"/>
    <w:rsid w:val="0099121A"/>
    <w:rsid w:val="009929C6"/>
    <w:rsid w:val="009947BC"/>
    <w:rsid w:val="009977FB"/>
    <w:rsid w:val="009A08A1"/>
    <w:rsid w:val="009A4372"/>
    <w:rsid w:val="009A4A1D"/>
    <w:rsid w:val="009A4C53"/>
    <w:rsid w:val="009A4CEC"/>
    <w:rsid w:val="009A5E8E"/>
    <w:rsid w:val="009A6501"/>
    <w:rsid w:val="009A6D04"/>
    <w:rsid w:val="009B1F3E"/>
    <w:rsid w:val="009B26FA"/>
    <w:rsid w:val="009B2BC2"/>
    <w:rsid w:val="009B4423"/>
    <w:rsid w:val="009B453F"/>
    <w:rsid w:val="009B6E94"/>
    <w:rsid w:val="009B74F2"/>
    <w:rsid w:val="009C00DD"/>
    <w:rsid w:val="009C1394"/>
    <w:rsid w:val="009C3553"/>
    <w:rsid w:val="009C4088"/>
    <w:rsid w:val="009C5AC0"/>
    <w:rsid w:val="009C7082"/>
    <w:rsid w:val="009D089D"/>
    <w:rsid w:val="009D1401"/>
    <w:rsid w:val="009D2006"/>
    <w:rsid w:val="009D2957"/>
    <w:rsid w:val="009D5F5B"/>
    <w:rsid w:val="009D74C3"/>
    <w:rsid w:val="009E1018"/>
    <w:rsid w:val="009E1B7B"/>
    <w:rsid w:val="009E32C0"/>
    <w:rsid w:val="009E3F78"/>
    <w:rsid w:val="009E4326"/>
    <w:rsid w:val="009E640C"/>
    <w:rsid w:val="009E6C80"/>
    <w:rsid w:val="009F0144"/>
    <w:rsid w:val="009F0563"/>
    <w:rsid w:val="009F1458"/>
    <w:rsid w:val="009F3648"/>
    <w:rsid w:val="009F3F9D"/>
    <w:rsid w:val="009F5E4B"/>
    <w:rsid w:val="009F5E80"/>
    <w:rsid w:val="009F711A"/>
    <w:rsid w:val="00A011D9"/>
    <w:rsid w:val="00A023D3"/>
    <w:rsid w:val="00A048A2"/>
    <w:rsid w:val="00A0533D"/>
    <w:rsid w:val="00A06607"/>
    <w:rsid w:val="00A07C10"/>
    <w:rsid w:val="00A1031F"/>
    <w:rsid w:val="00A112B0"/>
    <w:rsid w:val="00A128B5"/>
    <w:rsid w:val="00A12C56"/>
    <w:rsid w:val="00A12D2D"/>
    <w:rsid w:val="00A13083"/>
    <w:rsid w:val="00A1394F"/>
    <w:rsid w:val="00A1487F"/>
    <w:rsid w:val="00A14DD4"/>
    <w:rsid w:val="00A14F29"/>
    <w:rsid w:val="00A161C7"/>
    <w:rsid w:val="00A16343"/>
    <w:rsid w:val="00A16C9E"/>
    <w:rsid w:val="00A173B9"/>
    <w:rsid w:val="00A179A2"/>
    <w:rsid w:val="00A200EE"/>
    <w:rsid w:val="00A219C4"/>
    <w:rsid w:val="00A24FD5"/>
    <w:rsid w:val="00A25BB8"/>
    <w:rsid w:val="00A35044"/>
    <w:rsid w:val="00A351C7"/>
    <w:rsid w:val="00A35A84"/>
    <w:rsid w:val="00A36FFD"/>
    <w:rsid w:val="00A3796B"/>
    <w:rsid w:val="00A40AF7"/>
    <w:rsid w:val="00A41B0B"/>
    <w:rsid w:val="00A42FC7"/>
    <w:rsid w:val="00A4476B"/>
    <w:rsid w:val="00A47EC2"/>
    <w:rsid w:val="00A50198"/>
    <w:rsid w:val="00A5371D"/>
    <w:rsid w:val="00A547CF"/>
    <w:rsid w:val="00A63402"/>
    <w:rsid w:val="00A64428"/>
    <w:rsid w:val="00A6447D"/>
    <w:rsid w:val="00A706D5"/>
    <w:rsid w:val="00A709A9"/>
    <w:rsid w:val="00A70B07"/>
    <w:rsid w:val="00A71F68"/>
    <w:rsid w:val="00A72210"/>
    <w:rsid w:val="00A72A2C"/>
    <w:rsid w:val="00A73470"/>
    <w:rsid w:val="00A74EF5"/>
    <w:rsid w:val="00A80300"/>
    <w:rsid w:val="00A808DC"/>
    <w:rsid w:val="00A8231E"/>
    <w:rsid w:val="00A831B8"/>
    <w:rsid w:val="00A835B5"/>
    <w:rsid w:val="00A851CC"/>
    <w:rsid w:val="00A86677"/>
    <w:rsid w:val="00A869A1"/>
    <w:rsid w:val="00A86C85"/>
    <w:rsid w:val="00A91464"/>
    <w:rsid w:val="00A94A54"/>
    <w:rsid w:val="00A94E3D"/>
    <w:rsid w:val="00A96A9A"/>
    <w:rsid w:val="00A975DD"/>
    <w:rsid w:val="00A97D3F"/>
    <w:rsid w:val="00AA034C"/>
    <w:rsid w:val="00AA0473"/>
    <w:rsid w:val="00AA4B6F"/>
    <w:rsid w:val="00AB1E54"/>
    <w:rsid w:val="00AB45C5"/>
    <w:rsid w:val="00AB5132"/>
    <w:rsid w:val="00AB5323"/>
    <w:rsid w:val="00AB6C55"/>
    <w:rsid w:val="00AB750E"/>
    <w:rsid w:val="00AC15FB"/>
    <w:rsid w:val="00AC1BAD"/>
    <w:rsid w:val="00AC274E"/>
    <w:rsid w:val="00AC358D"/>
    <w:rsid w:val="00AC38DF"/>
    <w:rsid w:val="00AC3917"/>
    <w:rsid w:val="00AC6FF4"/>
    <w:rsid w:val="00AD003C"/>
    <w:rsid w:val="00AD21DB"/>
    <w:rsid w:val="00AD3B65"/>
    <w:rsid w:val="00AD3FBE"/>
    <w:rsid w:val="00AD536C"/>
    <w:rsid w:val="00AD5627"/>
    <w:rsid w:val="00AD6AB9"/>
    <w:rsid w:val="00AD6B60"/>
    <w:rsid w:val="00AD6C53"/>
    <w:rsid w:val="00AD7F95"/>
    <w:rsid w:val="00AE0BB2"/>
    <w:rsid w:val="00AE1EBD"/>
    <w:rsid w:val="00AE4E29"/>
    <w:rsid w:val="00AE5899"/>
    <w:rsid w:val="00AE5CFF"/>
    <w:rsid w:val="00AF09B4"/>
    <w:rsid w:val="00AF0B58"/>
    <w:rsid w:val="00AF210F"/>
    <w:rsid w:val="00AF2133"/>
    <w:rsid w:val="00AF27B0"/>
    <w:rsid w:val="00AF2DAC"/>
    <w:rsid w:val="00AF3929"/>
    <w:rsid w:val="00AF6329"/>
    <w:rsid w:val="00AF70D6"/>
    <w:rsid w:val="00AF7898"/>
    <w:rsid w:val="00AF7B1A"/>
    <w:rsid w:val="00B0102F"/>
    <w:rsid w:val="00B023C9"/>
    <w:rsid w:val="00B025A7"/>
    <w:rsid w:val="00B04424"/>
    <w:rsid w:val="00B058FF"/>
    <w:rsid w:val="00B05AE4"/>
    <w:rsid w:val="00B061F8"/>
    <w:rsid w:val="00B076E1"/>
    <w:rsid w:val="00B1419C"/>
    <w:rsid w:val="00B1479E"/>
    <w:rsid w:val="00B1566E"/>
    <w:rsid w:val="00B15C16"/>
    <w:rsid w:val="00B17E5D"/>
    <w:rsid w:val="00B22DC2"/>
    <w:rsid w:val="00B25840"/>
    <w:rsid w:val="00B269AC"/>
    <w:rsid w:val="00B3056D"/>
    <w:rsid w:val="00B31223"/>
    <w:rsid w:val="00B31D7A"/>
    <w:rsid w:val="00B3222D"/>
    <w:rsid w:val="00B35360"/>
    <w:rsid w:val="00B3559E"/>
    <w:rsid w:val="00B371F6"/>
    <w:rsid w:val="00B40019"/>
    <w:rsid w:val="00B404E2"/>
    <w:rsid w:val="00B41C73"/>
    <w:rsid w:val="00B43095"/>
    <w:rsid w:val="00B442EF"/>
    <w:rsid w:val="00B46DDD"/>
    <w:rsid w:val="00B473B8"/>
    <w:rsid w:val="00B47F4C"/>
    <w:rsid w:val="00B50F1D"/>
    <w:rsid w:val="00B545F5"/>
    <w:rsid w:val="00B55062"/>
    <w:rsid w:val="00B57C07"/>
    <w:rsid w:val="00B60695"/>
    <w:rsid w:val="00B646AC"/>
    <w:rsid w:val="00B64821"/>
    <w:rsid w:val="00B648EA"/>
    <w:rsid w:val="00B65060"/>
    <w:rsid w:val="00B706ED"/>
    <w:rsid w:val="00B70AA0"/>
    <w:rsid w:val="00B714DD"/>
    <w:rsid w:val="00B71814"/>
    <w:rsid w:val="00B72566"/>
    <w:rsid w:val="00B72B11"/>
    <w:rsid w:val="00B73385"/>
    <w:rsid w:val="00B734A0"/>
    <w:rsid w:val="00B74751"/>
    <w:rsid w:val="00B76381"/>
    <w:rsid w:val="00B764E8"/>
    <w:rsid w:val="00B80A1C"/>
    <w:rsid w:val="00B8108E"/>
    <w:rsid w:val="00B8486D"/>
    <w:rsid w:val="00B85624"/>
    <w:rsid w:val="00B86A7B"/>
    <w:rsid w:val="00B8707C"/>
    <w:rsid w:val="00B90C00"/>
    <w:rsid w:val="00B911C8"/>
    <w:rsid w:val="00B91CE8"/>
    <w:rsid w:val="00B92798"/>
    <w:rsid w:val="00B92DE5"/>
    <w:rsid w:val="00B940B4"/>
    <w:rsid w:val="00B9500B"/>
    <w:rsid w:val="00B95EDB"/>
    <w:rsid w:val="00B97568"/>
    <w:rsid w:val="00BA2164"/>
    <w:rsid w:val="00BA24C0"/>
    <w:rsid w:val="00BA26F3"/>
    <w:rsid w:val="00BA3C90"/>
    <w:rsid w:val="00BB11BF"/>
    <w:rsid w:val="00BB18D5"/>
    <w:rsid w:val="00BC02E7"/>
    <w:rsid w:val="00BC1A5F"/>
    <w:rsid w:val="00BC1AEF"/>
    <w:rsid w:val="00BC1F1A"/>
    <w:rsid w:val="00BC2C6D"/>
    <w:rsid w:val="00BC2E8F"/>
    <w:rsid w:val="00BC33DE"/>
    <w:rsid w:val="00BC3AC6"/>
    <w:rsid w:val="00BC447E"/>
    <w:rsid w:val="00BC44D1"/>
    <w:rsid w:val="00BD1039"/>
    <w:rsid w:val="00BD6AF5"/>
    <w:rsid w:val="00BD7234"/>
    <w:rsid w:val="00BE267F"/>
    <w:rsid w:val="00BE29AE"/>
    <w:rsid w:val="00BE31DF"/>
    <w:rsid w:val="00BE43A8"/>
    <w:rsid w:val="00BE48B9"/>
    <w:rsid w:val="00BE4CDB"/>
    <w:rsid w:val="00BE65FD"/>
    <w:rsid w:val="00BE6FFC"/>
    <w:rsid w:val="00BE714C"/>
    <w:rsid w:val="00BE7AD2"/>
    <w:rsid w:val="00BF0578"/>
    <w:rsid w:val="00BF0632"/>
    <w:rsid w:val="00BF11F2"/>
    <w:rsid w:val="00BF3C8C"/>
    <w:rsid w:val="00BF4EE9"/>
    <w:rsid w:val="00BF646B"/>
    <w:rsid w:val="00BF6A0F"/>
    <w:rsid w:val="00C01335"/>
    <w:rsid w:val="00C0177F"/>
    <w:rsid w:val="00C01895"/>
    <w:rsid w:val="00C04CA0"/>
    <w:rsid w:val="00C05D64"/>
    <w:rsid w:val="00C070D2"/>
    <w:rsid w:val="00C12584"/>
    <w:rsid w:val="00C12B17"/>
    <w:rsid w:val="00C135CF"/>
    <w:rsid w:val="00C14C0B"/>
    <w:rsid w:val="00C15947"/>
    <w:rsid w:val="00C15B1B"/>
    <w:rsid w:val="00C16779"/>
    <w:rsid w:val="00C1715E"/>
    <w:rsid w:val="00C2015B"/>
    <w:rsid w:val="00C23800"/>
    <w:rsid w:val="00C261C2"/>
    <w:rsid w:val="00C27866"/>
    <w:rsid w:val="00C30236"/>
    <w:rsid w:val="00C304AA"/>
    <w:rsid w:val="00C30F90"/>
    <w:rsid w:val="00C32415"/>
    <w:rsid w:val="00C40349"/>
    <w:rsid w:val="00C42526"/>
    <w:rsid w:val="00C43D62"/>
    <w:rsid w:val="00C44B8E"/>
    <w:rsid w:val="00C46FA5"/>
    <w:rsid w:val="00C52CD6"/>
    <w:rsid w:val="00C53C75"/>
    <w:rsid w:val="00C570EE"/>
    <w:rsid w:val="00C61002"/>
    <w:rsid w:val="00C624FB"/>
    <w:rsid w:val="00C6434D"/>
    <w:rsid w:val="00C650D4"/>
    <w:rsid w:val="00C662E9"/>
    <w:rsid w:val="00C667D9"/>
    <w:rsid w:val="00C70182"/>
    <w:rsid w:val="00C71D6E"/>
    <w:rsid w:val="00C721F0"/>
    <w:rsid w:val="00C73822"/>
    <w:rsid w:val="00C738FD"/>
    <w:rsid w:val="00C81643"/>
    <w:rsid w:val="00C817E5"/>
    <w:rsid w:val="00C82BF2"/>
    <w:rsid w:val="00C84ABD"/>
    <w:rsid w:val="00C9154C"/>
    <w:rsid w:val="00C91B59"/>
    <w:rsid w:val="00C91DC2"/>
    <w:rsid w:val="00C92C2A"/>
    <w:rsid w:val="00C949C0"/>
    <w:rsid w:val="00C95642"/>
    <w:rsid w:val="00C9680D"/>
    <w:rsid w:val="00C96F15"/>
    <w:rsid w:val="00CA1020"/>
    <w:rsid w:val="00CA10A0"/>
    <w:rsid w:val="00CA2F18"/>
    <w:rsid w:val="00CA60E8"/>
    <w:rsid w:val="00CB0CA8"/>
    <w:rsid w:val="00CB0CD3"/>
    <w:rsid w:val="00CB2D3C"/>
    <w:rsid w:val="00CB7FB9"/>
    <w:rsid w:val="00CC0AC4"/>
    <w:rsid w:val="00CC18AD"/>
    <w:rsid w:val="00CC1CB7"/>
    <w:rsid w:val="00CC1D05"/>
    <w:rsid w:val="00CC1D75"/>
    <w:rsid w:val="00CC41BF"/>
    <w:rsid w:val="00CC5E70"/>
    <w:rsid w:val="00CC7A4B"/>
    <w:rsid w:val="00CD0538"/>
    <w:rsid w:val="00CD0B0D"/>
    <w:rsid w:val="00CD1C7E"/>
    <w:rsid w:val="00CD278A"/>
    <w:rsid w:val="00CD2C97"/>
    <w:rsid w:val="00CD4302"/>
    <w:rsid w:val="00CD53A3"/>
    <w:rsid w:val="00CD557C"/>
    <w:rsid w:val="00CD61EF"/>
    <w:rsid w:val="00CD6854"/>
    <w:rsid w:val="00CE0AB3"/>
    <w:rsid w:val="00CE149B"/>
    <w:rsid w:val="00CE17F5"/>
    <w:rsid w:val="00CE289C"/>
    <w:rsid w:val="00CE2B42"/>
    <w:rsid w:val="00CE442C"/>
    <w:rsid w:val="00CF09F2"/>
    <w:rsid w:val="00CF3E17"/>
    <w:rsid w:val="00CF43C5"/>
    <w:rsid w:val="00CF4DCF"/>
    <w:rsid w:val="00CF5708"/>
    <w:rsid w:val="00D0212B"/>
    <w:rsid w:val="00D03FC4"/>
    <w:rsid w:val="00D061E8"/>
    <w:rsid w:val="00D06995"/>
    <w:rsid w:val="00D07E4E"/>
    <w:rsid w:val="00D1103B"/>
    <w:rsid w:val="00D139A8"/>
    <w:rsid w:val="00D16543"/>
    <w:rsid w:val="00D261AD"/>
    <w:rsid w:val="00D262CB"/>
    <w:rsid w:val="00D27EDB"/>
    <w:rsid w:val="00D3283A"/>
    <w:rsid w:val="00D347BC"/>
    <w:rsid w:val="00D357E7"/>
    <w:rsid w:val="00D35A93"/>
    <w:rsid w:val="00D35F77"/>
    <w:rsid w:val="00D37E2C"/>
    <w:rsid w:val="00D40269"/>
    <w:rsid w:val="00D41100"/>
    <w:rsid w:val="00D43408"/>
    <w:rsid w:val="00D44854"/>
    <w:rsid w:val="00D4724E"/>
    <w:rsid w:val="00D51AFB"/>
    <w:rsid w:val="00D52521"/>
    <w:rsid w:val="00D530B5"/>
    <w:rsid w:val="00D54BED"/>
    <w:rsid w:val="00D5658D"/>
    <w:rsid w:val="00D5723A"/>
    <w:rsid w:val="00D617F6"/>
    <w:rsid w:val="00D618BC"/>
    <w:rsid w:val="00D63103"/>
    <w:rsid w:val="00D673E4"/>
    <w:rsid w:val="00D674CA"/>
    <w:rsid w:val="00D678BC"/>
    <w:rsid w:val="00D67B7C"/>
    <w:rsid w:val="00D72703"/>
    <w:rsid w:val="00D7618C"/>
    <w:rsid w:val="00D76A2B"/>
    <w:rsid w:val="00D80588"/>
    <w:rsid w:val="00D831FC"/>
    <w:rsid w:val="00D87447"/>
    <w:rsid w:val="00D8770C"/>
    <w:rsid w:val="00D90BB1"/>
    <w:rsid w:val="00D91155"/>
    <w:rsid w:val="00D9326E"/>
    <w:rsid w:val="00D9453A"/>
    <w:rsid w:val="00D948E4"/>
    <w:rsid w:val="00D94F63"/>
    <w:rsid w:val="00D95190"/>
    <w:rsid w:val="00D97DBA"/>
    <w:rsid w:val="00DA1CEF"/>
    <w:rsid w:val="00DA2ABD"/>
    <w:rsid w:val="00DA3827"/>
    <w:rsid w:val="00DA4A62"/>
    <w:rsid w:val="00DA6DF8"/>
    <w:rsid w:val="00DA7A6E"/>
    <w:rsid w:val="00DB2457"/>
    <w:rsid w:val="00DB6CF4"/>
    <w:rsid w:val="00DC0F8B"/>
    <w:rsid w:val="00DC2435"/>
    <w:rsid w:val="00DC276F"/>
    <w:rsid w:val="00DC4FCA"/>
    <w:rsid w:val="00DC5E5F"/>
    <w:rsid w:val="00DC623E"/>
    <w:rsid w:val="00DC6D05"/>
    <w:rsid w:val="00DC6F67"/>
    <w:rsid w:val="00DC7B83"/>
    <w:rsid w:val="00DD1013"/>
    <w:rsid w:val="00DD2C09"/>
    <w:rsid w:val="00DD3B53"/>
    <w:rsid w:val="00DD4028"/>
    <w:rsid w:val="00DD47EB"/>
    <w:rsid w:val="00DD611D"/>
    <w:rsid w:val="00DE313B"/>
    <w:rsid w:val="00DE3415"/>
    <w:rsid w:val="00DE3EF0"/>
    <w:rsid w:val="00DE52F3"/>
    <w:rsid w:val="00DE6523"/>
    <w:rsid w:val="00DE68F4"/>
    <w:rsid w:val="00DE7451"/>
    <w:rsid w:val="00DF3412"/>
    <w:rsid w:val="00DF3905"/>
    <w:rsid w:val="00DF4D70"/>
    <w:rsid w:val="00DF5E13"/>
    <w:rsid w:val="00DF76BA"/>
    <w:rsid w:val="00E00FFC"/>
    <w:rsid w:val="00E01D61"/>
    <w:rsid w:val="00E038C4"/>
    <w:rsid w:val="00E04002"/>
    <w:rsid w:val="00E05364"/>
    <w:rsid w:val="00E0781B"/>
    <w:rsid w:val="00E07C7F"/>
    <w:rsid w:val="00E07D7D"/>
    <w:rsid w:val="00E128E1"/>
    <w:rsid w:val="00E14406"/>
    <w:rsid w:val="00E14A25"/>
    <w:rsid w:val="00E22950"/>
    <w:rsid w:val="00E27F54"/>
    <w:rsid w:val="00E30A08"/>
    <w:rsid w:val="00E31CE2"/>
    <w:rsid w:val="00E32855"/>
    <w:rsid w:val="00E33048"/>
    <w:rsid w:val="00E332E6"/>
    <w:rsid w:val="00E33AC0"/>
    <w:rsid w:val="00E34D47"/>
    <w:rsid w:val="00E3654E"/>
    <w:rsid w:val="00E3793B"/>
    <w:rsid w:val="00E405A5"/>
    <w:rsid w:val="00E43C25"/>
    <w:rsid w:val="00E47B40"/>
    <w:rsid w:val="00E47C75"/>
    <w:rsid w:val="00E52D83"/>
    <w:rsid w:val="00E54C5F"/>
    <w:rsid w:val="00E54E07"/>
    <w:rsid w:val="00E54E3D"/>
    <w:rsid w:val="00E559FF"/>
    <w:rsid w:val="00E56FD1"/>
    <w:rsid w:val="00E6125C"/>
    <w:rsid w:val="00E6153A"/>
    <w:rsid w:val="00E636C9"/>
    <w:rsid w:val="00E63C84"/>
    <w:rsid w:val="00E6445A"/>
    <w:rsid w:val="00E65F35"/>
    <w:rsid w:val="00E70A4A"/>
    <w:rsid w:val="00E71A83"/>
    <w:rsid w:val="00E71DF1"/>
    <w:rsid w:val="00E75B5F"/>
    <w:rsid w:val="00E76D51"/>
    <w:rsid w:val="00E77B82"/>
    <w:rsid w:val="00E80168"/>
    <w:rsid w:val="00E80C38"/>
    <w:rsid w:val="00E81B3B"/>
    <w:rsid w:val="00E821B7"/>
    <w:rsid w:val="00E84BF7"/>
    <w:rsid w:val="00E85DB2"/>
    <w:rsid w:val="00E8625B"/>
    <w:rsid w:val="00E87B40"/>
    <w:rsid w:val="00E90EFA"/>
    <w:rsid w:val="00E945CA"/>
    <w:rsid w:val="00E94D63"/>
    <w:rsid w:val="00E953A9"/>
    <w:rsid w:val="00E955A8"/>
    <w:rsid w:val="00E95912"/>
    <w:rsid w:val="00E9593D"/>
    <w:rsid w:val="00E95CE6"/>
    <w:rsid w:val="00E95D83"/>
    <w:rsid w:val="00E95DDA"/>
    <w:rsid w:val="00EA0F27"/>
    <w:rsid w:val="00EA44C8"/>
    <w:rsid w:val="00EA675C"/>
    <w:rsid w:val="00EA6A36"/>
    <w:rsid w:val="00EA7818"/>
    <w:rsid w:val="00EB124C"/>
    <w:rsid w:val="00EB2B18"/>
    <w:rsid w:val="00EB315D"/>
    <w:rsid w:val="00EB3F61"/>
    <w:rsid w:val="00EB428F"/>
    <w:rsid w:val="00EB5C35"/>
    <w:rsid w:val="00EB675B"/>
    <w:rsid w:val="00EC1AD1"/>
    <w:rsid w:val="00EC20CB"/>
    <w:rsid w:val="00EC22D0"/>
    <w:rsid w:val="00EC5FC5"/>
    <w:rsid w:val="00EC68DB"/>
    <w:rsid w:val="00EC6DE4"/>
    <w:rsid w:val="00EC7910"/>
    <w:rsid w:val="00ED3AED"/>
    <w:rsid w:val="00ED66CB"/>
    <w:rsid w:val="00EE0FFA"/>
    <w:rsid w:val="00EE29D0"/>
    <w:rsid w:val="00EE3119"/>
    <w:rsid w:val="00EE41B4"/>
    <w:rsid w:val="00EE4BF2"/>
    <w:rsid w:val="00EE59A6"/>
    <w:rsid w:val="00EE5F15"/>
    <w:rsid w:val="00EE6313"/>
    <w:rsid w:val="00EF0EEA"/>
    <w:rsid w:val="00EF13BC"/>
    <w:rsid w:val="00EF1502"/>
    <w:rsid w:val="00EF47F6"/>
    <w:rsid w:val="00EF4FEB"/>
    <w:rsid w:val="00F019E2"/>
    <w:rsid w:val="00F03A10"/>
    <w:rsid w:val="00F0445D"/>
    <w:rsid w:val="00F0496A"/>
    <w:rsid w:val="00F04A10"/>
    <w:rsid w:val="00F0502C"/>
    <w:rsid w:val="00F06773"/>
    <w:rsid w:val="00F101FA"/>
    <w:rsid w:val="00F114B0"/>
    <w:rsid w:val="00F118C0"/>
    <w:rsid w:val="00F11D03"/>
    <w:rsid w:val="00F12048"/>
    <w:rsid w:val="00F121A5"/>
    <w:rsid w:val="00F13321"/>
    <w:rsid w:val="00F13BE7"/>
    <w:rsid w:val="00F14709"/>
    <w:rsid w:val="00F15290"/>
    <w:rsid w:val="00F165A9"/>
    <w:rsid w:val="00F20603"/>
    <w:rsid w:val="00F2490E"/>
    <w:rsid w:val="00F2548C"/>
    <w:rsid w:val="00F2670C"/>
    <w:rsid w:val="00F31F12"/>
    <w:rsid w:val="00F3204A"/>
    <w:rsid w:val="00F32B49"/>
    <w:rsid w:val="00F33249"/>
    <w:rsid w:val="00F35E4B"/>
    <w:rsid w:val="00F37517"/>
    <w:rsid w:val="00F40463"/>
    <w:rsid w:val="00F40971"/>
    <w:rsid w:val="00F40F98"/>
    <w:rsid w:val="00F41B0D"/>
    <w:rsid w:val="00F42B84"/>
    <w:rsid w:val="00F43CC2"/>
    <w:rsid w:val="00F44B45"/>
    <w:rsid w:val="00F471EA"/>
    <w:rsid w:val="00F47304"/>
    <w:rsid w:val="00F4782E"/>
    <w:rsid w:val="00F51410"/>
    <w:rsid w:val="00F52934"/>
    <w:rsid w:val="00F5400C"/>
    <w:rsid w:val="00F54078"/>
    <w:rsid w:val="00F54AEE"/>
    <w:rsid w:val="00F55216"/>
    <w:rsid w:val="00F5629F"/>
    <w:rsid w:val="00F57841"/>
    <w:rsid w:val="00F60E82"/>
    <w:rsid w:val="00F626C4"/>
    <w:rsid w:val="00F63064"/>
    <w:rsid w:val="00F6320E"/>
    <w:rsid w:val="00F63F05"/>
    <w:rsid w:val="00F64CF1"/>
    <w:rsid w:val="00F64F07"/>
    <w:rsid w:val="00F65DA3"/>
    <w:rsid w:val="00F661B9"/>
    <w:rsid w:val="00F712E4"/>
    <w:rsid w:val="00F72E34"/>
    <w:rsid w:val="00F77B13"/>
    <w:rsid w:val="00F800B6"/>
    <w:rsid w:val="00F80A72"/>
    <w:rsid w:val="00F81732"/>
    <w:rsid w:val="00F8258A"/>
    <w:rsid w:val="00F829A5"/>
    <w:rsid w:val="00F8491D"/>
    <w:rsid w:val="00F8751E"/>
    <w:rsid w:val="00F879F9"/>
    <w:rsid w:val="00F87C9F"/>
    <w:rsid w:val="00F87EAE"/>
    <w:rsid w:val="00F904F5"/>
    <w:rsid w:val="00F90930"/>
    <w:rsid w:val="00F917E5"/>
    <w:rsid w:val="00F91CF5"/>
    <w:rsid w:val="00F93A55"/>
    <w:rsid w:val="00F96204"/>
    <w:rsid w:val="00FA3291"/>
    <w:rsid w:val="00FA3B4C"/>
    <w:rsid w:val="00FA3F5B"/>
    <w:rsid w:val="00FA567B"/>
    <w:rsid w:val="00FA56E4"/>
    <w:rsid w:val="00FA6DF1"/>
    <w:rsid w:val="00FA720A"/>
    <w:rsid w:val="00FA73CA"/>
    <w:rsid w:val="00FA7522"/>
    <w:rsid w:val="00FA7B7E"/>
    <w:rsid w:val="00FA7F13"/>
    <w:rsid w:val="00FB34F0"/>
    <w:rsid w:val="00FB4ADF"/>
    <w:rsid w:val="00FB565C"/>
    <w:rsid w:val="00FB7834"/>
    <w:rsid w:val="00FC2447"/>
    <w:rsid w:val="00FC26DF"/>
    <w:rsid w:val="00FC4B33"/>
    <w:rsid w:val="00FC79C8"/>
    <w:rsid w:val="00FD0594"/>
    <w:rsid w:val="00FD1B75"/>
    <w:rsid w:val="00FD203C"/>
    <w:rsid w:val="00FD257A"/>
    <w:rsid w:val="00FD47DE"/>
    <w:rsid w:val="00FD5AFE"/>
    <w:rsid w:val="00FD71B6"/>
    <w:rsid w:val="00FD7DED"/>
    <w:rsid w:val="00FE0755"/>
    <w:rsid w:val="00FE0C60"/>
    <w:rsid w:val="00FE2AEB"/>
    <w:rsid w:val="00FE6DFD"/>
    <w:rsid w:val="00FE6FE6"/>
    <w:rsid w:val="00FE71B4"/>
    <w:rsid w:val="00FE793A"/>
    <w:rsid w:val="00FF2081"/>
    <w:rsid w:val="00FF2744"/>
    <w:rsid w:val="00FF324D"/>
    <w:rsid w:val="00FF3553"/>
    <w:rsid w:val="00FF3ACE"/>
    <w:rsid w:val="00FF7C11"/>
    <w:rsid w:val="00FF7C78"/>
    <w:rsid w:val="00FF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001C8"/>
  <w15:docId w15:val="{FB631A1D-02E1-4B0A-9B15-4D54E6BA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2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3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CF3"/>
  </w:style>
  <w:style w:type="paragraph" w:styleId="Footer">
    <w:name w:val="footer"/>
    <w:basedOn w:val="Normal"/>
    <w:link w:val="FooterChar"/>
    <w:uiPriority w:val="99"/>
    <w:unhideWhenUsed/>
    <w:rsid w:val="00413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CF3"/>
  </w:style>
  <w:style w:type="paragraph" w:styleId="NormalWeb">
    <w:name w:val="Normal (Web)"/>
    <w:basedOn w:val="Normal"/>
    <w:uiPriority w:val="99"/>
    <w:unhideWhenUsed/>
    <w:rsid w:val="00C01895"/>
    <w:pPr>
      <w:spacing w:before="100" w:beforeAutospacing="1" w:after="100" w:afterAutospacing="1" w:line="240" w:lineRule="auto"/>
      <w:jc w:val="left"/>
    </w:pPr>
    <w:rPr>
      <w:rFonts w:eastAsia="Times New Roman" w:cs="Times New Roman"/>
      <w:sz w:val="24"/>
      <w:szCs w:val="24"/>
    </w:rPr>
  </w:style>
  <w:style w:type="character" w:customStyle="1" w:styleId="Corpsdutexte3">
    <w:name w:val="Corps du texte (3)_"/>
    <w:basedOn w:val="DefaultParagraphFont"/>
    <w:link w:val="Corpsdutexte30"/>
    <w:locked/>
    <w:rsid w:val="00012ED5"/>
    <w:rPr>
      <w:b/>
      <w:bCs/>
      <w:sz w:val="27"/>
      <w:szCs w:val="27"/>
      <w:shd w:val="clear" w:color="auto" w:fill="FFFFFF"/>
    </w:rPr>
  </w:style>
  <w:style w:type="paragraph" w:customStyle="1" w:styleId="Corpsdutexte30">
    <w:name w:val="Corps du texte (3)"/>
    <w:basedOn w:val="Normal"/>
    <w:link w:val="Corpsdutexte3"/>
    <w:rsid w:val="00012ED5"/>
    <w:pPr>
      <w:widowControl w:val="0"/>
      <w:shd w:val="clear" w:color="auto" w:fill="FFFFFF"/>
      <w:spacing w:after="600" w:line="312" w:lineRule="exact"/>
      <w:ind w:hanging="580"/>
    </w:pPr>
    <w:rPr>
      <w:b/>
      <w:bCs/>
      <w:sz w:val="27"/>
      <w:szCs w:val="27"/>
    </w:rPr>
  </w:style>
  <w:style w:type="character" w:customStyle="1" w:styleId="Corpsdutexte">
    <w:name w:val="Corps du texte_"/>
    <w:basedOn w:val="DefaultParagraphFont"/>
    <w:link w:val="Corpsdutexte0"/>
    <w:locked/>
    <w:rsid w:val="00012ED5"/>
    <w:rPr>
      <w:sz w:val="27"/>
      <w:szCs w:val="27"/>
      <w:shd w:val="clear" w:color="auto" w:fill="FFFFFF"/>
    </w:rPr>
  </w:style>
  <w:style w:type="paragraph" w:customStyle="1" w:styleId="Corpsdutexte0">
    <w:name w:val="Corps du texte"/>
    <w:basedOn w:val="Normal"/>
    <w:link w:val="Corpsdutexte"/>
    <w:rsid w:val="00012ED5"/>
    <w:pPr>
      <w:widowControl w:val="0"/>
      <w:shd w:val="clear" w:color="auto" w:fill="FFFFFF"/>
      <w:spacing w:before="120" w:after="0" w:line="322" w:lineRule="exact"/>
    </w:pPr>
    <w:rPr>
      <w:sz w:val="27"/>
      <w:szCs w:val="27"/>
    </w:rPr>
  </w:style>
  <w:style w:type="character" w:customStyle="1" w:styleId="apple-converted-space">
    <w:name w:val="apple-converted-space"/>
    <w:basedOn w:val="DefaultParagraphFont"/>
    <w:rsid w:val="001301F5"/>
  </w:style>
  <w:style w:type="paragraph" w:styleId="BalloonText">
    <w:name w:val="Balloon Text"/>
    <w:basedOn w:val="Normal"/>
    <w:link w:val="BalloonTextChar"/>
    <w:uiPriority w:val="99"/>
    <w:semiHidden/>
    <w:unhideWhenUsed/>
    <w:rsid w:val="00D53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0B5"/>
    <w:rPr>
      <w:rFonts w:ascii="Tahoma" w:hAnsi="Tahoma" w:cs="Tahoma"/>
      <w:sz w:val="16"/>
      <w:szCs w:val="16"/>
    </w:rPr>
  </w:style>
  <w:style w:type="paragraph" w:styleId="ListParagraph">
    <w:name w:val="List Paragraph"/>
    <w:basedOn w:val="Normal"/>
    <w:uiPriority w:val="34"/>
    <w:qFormat/>
    <w:rsid w:val="007D7A16"/>
    <w:pPr>
      <w:ind w:left="720"/>
      <w:contextualSpacing/>
    </w:pPr>
  </w:style>
  <w:style w:type="character" w:styleId="Hyperlink">
    <w:name w:val="Hyperlink"/>
    <w:basedOn w:val="DefaultParagraphFont"/>
    <w:uiPriority w:val="99"/>
    <w:unhideWhenUsed/>
    <w:rsid w:val="000A5381"/>
    <w:rPr>
      <w:color w:val="0000FF" w:themeColor="hyperlink"/>
      <w:u w:val="single"/>
    </w:rPr>
  </w:style>
  <w:style w:type="character" w:styleId="UnresolvedMention">
    <w:name w:val="Unresolved Mention"/>
    <w:basedOn w:val="DefaultParagraphFont"/>
    <w:uiPriority w:val="99"/>
    <w:semiHidden/>
    <w:unhideWhenUsed/>
    <w:rsid w:val="000A5381"/>
    <w:rPr>
      <w:color w:val="605E5C"/>
      <w:shd w:val="clear" w:color="auto" w:fill="E1DFDD"/>
    </w:rPr>
  </w:style>
  <w:style w:type="paragraph" w:styleId="FootnoteText">
    <w:name w:val="footnote text"/>
    <w:basedOn w:val="Normal"/>
    <w:link w:val="FootnoteTextChar"/>
    <w:uiPriority w:val="99"/>
    <w:semiHidden/>
    <w:unhideWhenUsed/>
    <w:rsid w:val="00ED66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66CB"/>
    <w:rPr>
      <w:sz w:val="20"/>
      <w:szCs w:val="20"/>
    </w:rPr>
  </w:style>
  <w:style w:type="character" w:styleId="FootnoteReference">
    <w:name w:val="footnote reference"/>
    <w:basedOn w:val="DefaultParagraphFont"/>
    <w:uiPriority w:val="99"/>
    <w:semiHidden/>
    <w:unhideWhenUsed/>
    <w:rsid w:val="00ED66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013">
      <w:bodyDiv w:val="1"/>
      <w:marLeft w:val="0"/>
      <w:marRight w:val="0"/>
      <w:marTop w:val="0"/>
      <w:marBottom w:val="0"/>
      <w:divBdr>
        <w:top w:val="none" w:sz="0" w:space="0" w:color="auto"/>
        <w:left w:val="none" w:sz="0" w:space="0" w:color="auto"/>
        <w:bottom w:val="none" w:sz="0" w:space="0" w:color="auto"/>
        <w:right w:val="none" w:sz="0" w:space="0" w:color="auto"/>
      </w:divBdr>
    </w:div>
    <w:div w:id="24604689">
      <w:bodyDiv w:val="1"/>
      <w:marLeft w:val="0"/>
      <w:marRight w:val="0"/>
      <w:marTop w:val="0"/>
      <w:marBottom w:val="0"/>
      <w:divBdr>
        <w:top w:val="none" w:sz="0" w:space="0" w:color="auto"/>
        <w:left w:val="none" w:sz="0" w:space="0" w:color="auto"/>
        <w:bottom w:val="none" w:sz="0" w:space="0" w:color="auto"/>
        <w:right w:val="none" w:sz="0" w:space="0" w:color="auto"/>
      </w:divBdr>
    </w:div>
    <w:div w:id="26876101">
      <w:bodyDiv w:val="1"/>
      <w:marLeft w:val="0"/>
      <w:marRight w:val="0"/>
      <w:marTop w:val="0"/>
      <w:marBottom w:val="0"/>
      <w:divBdr>
        <w:top w:val="none" w:sz="0" w:space="0" w:color="auto"/>
        <w:left w:val="none" w:sz="0" w:space="0" w:color="auto"/>
        <w:bottom w:val="none" w:sz="0" w:space="0" w:color="auto"/>
        <w:right w:val="none" w:sz="0" w:space="0" w:color="auto"/>
      </w:divBdr>
    </w:div>
    <w:div w:id="75253545">
      <w:bodyDiv w:val="1"/>
      <w:marLeft w:val="0"/>
      <w:marRight w:val="0"/>
      <w:marTop w:val="0"/>
      <w:marBottom w:val="0"/>
      <w:divBdr>
        <w:top w:val="none" w:sz="0" w:space="0" w:color="auto"/>
        <w:left w:val="none" w:sz="0" w:space="0" w:color="auto"/>
        <w:bottom w:val="none" w:sz="0" w:space="0" w:color="auto"/>
        <w:right w:val="none" w:sz="0" w:space="0" w:color="auto"/>
      </w:divBdr>
    </w:div>
    <w:div w:id="111901005">
      <w:bodyDiv w:val="1"/>
      <w:marLeft w:val="0"/>
      <w:marRight w:val="0"/>
      <w:marTop w:val="0"/>
      <w:marBottom w:val="0"/>
      <w:divBdr>
        <w:top w:val="none" w:sz="0" w:space="0" w:color="auto"/>
        <w:left w:val="none" w:sz="0" w:space="0" w:color="auto"/>
        <w:bottom w:val="none" w:sz="0" w:space="0" w:color="auto"/>
        <w:right w:val="none" w:sz="0" w:space="0" w:color="auto"/>
      </w:divBdr>
    </w:div>
    <w:div w:id="116026831">
      <w:bodyDiv w:val="1"/>
      <w:marLeft w:val="0"/>
      <w:marRight w:val="0"/>
      <w:marTop w:val="0"/>
      <w:marBottom w:val="0"/>
      <w:divBdr>
        <w:top w:val="none" w:sz="0" w:space="0" w:color="auto"/>
        <w:left w:val="none" w:sz="0" w:space="0" w:color="auto"/>
        <w:bottom w:val="none" w:sz="0" w:space="0" w:color="auto"/>
        <w:right w:val="none" w:sz="0" w:space="0" w:color="auto"/>
      </w:divBdr>
    </w:div>
    <w:div w:id="214390962">
      <w:bodyDiv w:val="1"/>
      <w:marLeft w:val="0"/>
      <w:marRight w:val="0"/>
      <w:marTop w:val="0"/>
      <w:marBottom w:val="0"/>
      <w:divBdr>
        <w:top w:val="none" w:sz="0" w:space="0" w:color="auto"/>
        <w:left w:val="none" w:sz="0" w:space="0" w:color="auto"/>
        <w:bottom w:val="none" w:sz="0" w:space="0" w:color="auto"/>
        <w:right w:val="none" w:sz="0" w:space="0" w:color="auto"/>
      </w:divBdr>
    </w:div>
    <w:div w:id="282540812">
      <w:bodyDiv w:val="1"/>
      <w:marLeft w:val="0"/>
      <w:marRight w:val="0"/>
      <w:marTop w:val="0"/>
      <w:marBottom w:val="0"/>
      <w:divBdr>
        <w:top w:val="none" w:sz="0" w:space="0" w:color="auto"/>
        <w:left w:val="none" w:sz="0" w:space="0" w:color="auto"/>
        <w:bottom w:val="none" w:sz="0" w:space="0" w:color="auto"/>
        <w:right w:val="none" w:sz="0" w:space="0" w:color="auto"/>
      </w:divBdr>
    </w:div>
    <w:div w:id="302540269">
      <w:bodyDiv w:val="1"/>
      <w:marLeft w:val="0"/>
      <w:marRight w:val="0"/>
      <w:marTop w:val="0"/>
      <w:marBottom w:val="0"/>
      <w:divBdr>
        <w:top w:val="none" w:sz="0" w:space="0" w:color="auto"/>
        <w:left w:val="none" w:sz="0" w:space="0" w:color="auto"/>
        <w:bottom w:val="none" w:sz="0" w:space="0" w:color="auto"/>
        <w:right w:val="none" w:sz="0" w:space="0" w:color="auto"/>
      </w:divBdr>
    </w:div>
    <w:div w:id="316299988">
      <w:bodyDiv w:val="1"/>
      <w:marLeft w:val="0"/>
      <w:marRight w:val="0"/>
      <w:marTop w:val="0"/>
      <w:marBottom w:val="0"/>
      <w:divBdr>
        <w:top w:val="none" w:sz="0" w:space="0" w:color="auto"/>
        <w:left w:val="none" w:sz="0" w:space="0" w:color="auto"/>
        <w:bottom w:val="none" w:sz="0" w:space="0" w:color="auto"/>
        <w:right w:val="none" w:sz="0" w:space="0" w:color="auto"/>
      </w:divBdr>
    </w:div>
    <w:div w:id="373189851">
      <w:bodyDiv w:val="1"/>
      <w:marLeft w:val="0"/>
      <w:marRight w:val="0"/>
      <w:marTop w:val="0"/>
      <w:marBottom w:val="0"/>
      <w:divBdr>
        <w:top w:val="none" w:sz="0" w:space="0" w:color="auto"/>
        <w:left w:val="none" w:sz="0" w:space="0" w:color="auto"/>
        <w:bottom w:val="none" w:sz="0" w:space="0" w:color="auto"/>
        <w:right w:val="none" w:sz="0" w:space="0" w:color="auto"/>
      </w:divBdr>
    </w:div>
    <w:div w:id="411435467">
      <w:bodyDiv w:val="1"/>
      <w:marLeft w:val="0"/>
      <w:marRight w:val="0"/>
      <w:marTop w:val="0"/>
      <w:marBottom w:val="0"/>
      <w:divBdr>
        <w:top w:val="none" w:sz="0" w:space="0" w:color="auto"/>
        <w:left w:val="none" w:sz="0" w:space="0" w:color="auto"/>
        <w:bottom w:val="none" w:sz="0" w:space="0" w:color="auto"/>
        <w:right w:val="none" w:sz="0" w:space="0" w:color="auto"/>
      </w:divBdr>
    </w:div>
    <w:div w:id="471562487">
      <w:bodyDiv w:val="1"/>
      <w:marLeft w:val="0"/>
      <w:marRight w:val="0"/>
      <w:marTop w:val="0"/>
      <w:marBottom w:val="0"/>
      <w:divBdr>
        <w:top w:val="none" w:sz="0" w:space="0" w:color="auto"/>
        <w:left w:val="none" w:sz="0" w:space="0" w:color="auto"/>
        <w:bottom w:val="none" w:sz="0" w:space="0" w:color="auto"/>
        <w:right w:val="none" w:sz="0" w:space="0" w:color="auto"/>
      </w:divBdr>
    </w:div>
    <w:div w:id="504251961">
      <w:bodyDiv w:val="1"/>
      <w:marLeft w:val="0"/>
      <w:marRight w:val="0"/>
      <w:marTop w:val="0"/>
      <w:marBottom w:val="0"/>
      <w:divBdr>
        <w:top w:val="none" w:sz="0" w:space="0" w:color="auto"/>
        <w:left w:val="none" w:sz="0" w:space="0" w:color="auto"/>
        <w:bottom w:val="none" w:sz="0" w:space="0" w:color="auto"/>
        <w:right w:val="none" w:sz="0" w:space="0" w:color="auto"/>
      </w:divBdr>
    </w:div>
    <w:div w:id="540829023">
      <w:bodyDiv w:val="1"/>
      <w:marLeft w:val="0"/>
      <w:marRight w:val="0"/>
      <w:marTop w:val="0"/>
      <w:marBottom w:val="0"/>
      <w:divBdr>
        <w:top w:val="none" w:sz="0" w:space="0" w:color="auto"/>
        <w:left w:val="none" w:sz="0" w:space="0" w:color="auto"/>
        <w:bottom w:val="none" w:sz="0" w:space="0" w:color="auto"/>
        <w:right w:val="none" w:sz="0" w:space="0" w:color="auto"/>
      </w:divBdr>
    </w:div>
    <w:div w:id="568350020">
      <w:bodyDiv w:val="1"/>
      <w:marLeft w:val="0"/>
      <w:marRight w:val="0"/>
      <w:marTop w:val="0"/>
      <w:marBottom w:val="0"/>
      <w:divBdr>
        <w:top w:val="none" w:sz="0" w:space="0" w:color="auto"/>
        <w:left w:val="none" w:sz="0" w:space="0" w:color="auto"/>
        <w:bottom w:val="none" w:sz="0" w:space="0" w:color="auto"/>
        <w:right w:val="none" w:sz="0" w:space="0" w:color="auto"/>
      </w:divBdr>
    </w:div>
    <w:div w:id="572738361">
      <w:bodyDiv w:val="1"/>
      <w:marLeft w:val="0"/>
      <w:marRight w:val="0"/>
      <w:marTop w:val="0"/>
      <w:marBottom w:val="0"/>
      <w:divBdr>
        <w:top w:val="none" w:sz="0" w:space="0" w:color="auto"/>
        <w:left w:val="none" w:sz="0" w:space="0" w:color="auto"/>
        <w:bottom w:val="none" w:sz="0" w:space="0" w:color="auto"/>
        <w:right w:val="none" w:sz="0" w:space="0" w:color="auto"/>
      </w:divBdr>
    </w:div>
    <w:div w:id="580218196">
      <w:bodyDiv w:val="1"/>
      <w:marLeft w:val="0"/>
      <w:marRight w:val="0"/>
      <w:marTop w:val="0"/>
      <w:marBottom w:val="0"/>
      <w:divBdr>
        <w:top w:val="none" w:sz="0" w:space="0" w:color="auto"/>
        <w:left w:val="none" w:sz="0" w:space="0" w:color="auto"/>
        <w:bottom w:val="none" w:sz="0" w:space="0" w:color="auto"/>
        <w:right w:val="none" w:sz="0" w:space="0" w:color="auto"/>
      </w:divBdr>
    </w:div>
    <w:div w:id="609435219">
      <w:bodyDiv w:val="1"/>
      <w:marLeft w:val="0"/>
      <w:marRight w:val="0"/>
      <w:marTop w:val="0"/>
      <w:marBottom w:val="0"/>
      <w:divBdr>
        <w:top w:val="none" w:sz="0" w:space="0" w:color="auto"/>
        <w:left w:val="none" w:sz="0" w:space="0" w:color="auto"/>
        <w:bottom w:val="none" w:sz="0" w:space="0" w:color="auto"/>
        <w:right w:val="none" w:sz="0" w:space="0" w:color="auto"/>
      </w:divBdr>
    </w:div>
    <w:div w:id="633213235">
      <w:bodyDiv w:val="1"/>
      <w:marLeft w:val="0"/>
      <w:marRight w:val="0"/>
      <w:marTop w:val="0"/>
      <w:marBottom w:val="0"/>
      <w:divBdr>
        <w:top w:val="none" w:sz="0" w:space="0" w:color="auto"/>
        <w:left w:val="none" w:sz="0" w:space="0" w:color="auto"/>
        <w:bottom w:val="none" w:sz="0" w:space="0" w:color="auto"/>
        <w:right w:val="none" w:sz="0" w:space="0" w:color="auto"/>
      </w:divBdr>
    </w:div>
    <w:div w:id="648364151">
      <w:bodyDiv w:val="1"/>
      <w:marLeft w:val="0"/>
      <w:marRight w:val="0"/>
      <w:marTop w:val="0"/>
      <w:marBottom w:val="0"/>
      <w:divBdr>
        <w:top w:val="none" w:sz="0" w:space="0" w:color="auto"/>
        <w:left w:val="none" w:sz="0" w:space="0" w:color="auto"/>
        <w:bottom w:val="none" w:sz="0" w:space="0" w:color="auto"/>
        <w:right w:val="none" w:sz="0" w:space="0" w:color="auto"/>
      </w:divBdr>
    </w:div>
    <w:div w:id="665087375">
      <w:bodyDiv w:val="1"/>
      <w:marLeft w:val="0"/>
      <w:marRight w:val="0"/>
      <w:marTop w:val="0"/>
      <w:marBottom w:val="0"/>
      <w:divBdr>
        <w:top w:val="none" w:sz="0" w:space="0" w:color="auto"/>
        <w:left w:val="none" w:sz="0" w:space="0" w:color="auto"/>
        <w:bottom w:val="none" w:sz="0" w:space="0" w:color="auto"/>
        <w:right w:val="none" w:sz="0" w:space="0" w:color="auto"/>
      </w:divBdr>
    </w:div>
    <w:div w:id="675693225">
      <w:bodyDiv w:val="1"/>
      <w:marLeft w:val="0"/>
      <w:marRight w:val="0"/>
      <w:marTop w:val="0"/>
      <w:marBottom w:val="0"/>
      <w:divBdr>
        <w:top w:val="none" w:sz="0" w:space="0" w:color="auto"/>
        <w:left w:val="none" w:sz="0" w:space="0" w:color="auto"/>
        <w:bottom w:val="none" w:sz="0" w:space="0" w:color="auto"/>
        <w:right w:val="none" w:sz="0" w:space="0" w:color="auto"/>
      </w:divBdr>
    </w:div>
    <w:div w:id="677270054">
      <w:bodyDiv w:val="1"/>
      <w:marLeft w:val="0"/>
      <w:marRight w:val="0"/>
      <w:marTop w:val="0"/>
      <w:marBottom w:val="0"/>
      <w:divBdr>
        <w:top w:val="none" w:sz="0" w:space="0" w:color="auto"/>
        <w:left w:val="none" w:sz="0" w:space="0" w:color="auto"/>
        <w:bottom w:val="none" w:sz="0" w:space="0" w:color="auto"/>
        <w:right w:val="none" w:sz="0" w:space="0" w:color="auto"/>
      </w:divBdr>
    </w:div>
    <w:div w:id="688456441">
      <w:bodyDiv w:val="1"/>
      <w:marLeft w:val="0"/>
      <w:marRight w:val="0"/>
      <w:marTop w:val="0"/>
      <w:marBottom w:val="0"/>
      <w:divBdr>
        <w:top w:val="none" w:sz="0" w:space="0" w:color="auto"/>
        <w:left w:val="none" w:sz="0" w:space="0" w:color="auto"/>
        <w:bottom w:val="none" w:sz="0" w:space="0" w:color="auto"/>
        <w:right w:val="none" w:sz="0" w:space="0" w:color="auto"/>
      </w:divBdr>
    </w:div>
    <w:div w:id="708072985">
      <w:bodyDiv w:val="1"/>
      <w:marLeft w:val="0"/>
      <w:marRight w:val="0"/>
      <w:marTop w:val="0"/>
      <w:marBottom w:val="0"/>
      <w:divBdr>
        <w:top w:val="none" w:sz="0" w:space="0" w:color="auto"/>
        <w:left w:val="none" w:sz="0" w:space="0" w:color="auto"/>
        <w:bottom w:val="none" w:sz="0" w:space="0" w:color="auto"/>
        <w:right w:val="none" w:sz="0" w:space="0" w:color="auto"/>
      </w:divBdr>
    </w:div>
    <w:div w:id="731078619">
      <w:bodyDiv w:val="1"/>
      <w:marLeft w:val="0"/>
      <w:marRight w:val="0"/>
      <w:marTop w:val="0"/>
      <w:marBottom w:val="0"/>
      <w:divBdr>
        <w:top w:val="none" w:sz="0" w:space="0" w:color="auto"/>
        <w:left w:val="none" w:sz="0" w:space="0" w:color="auto"/>
        <w:bottom w:val="none" w:sz="0" w:space="0" w:color="auto"/>
        <w:right w:val="none" w:sz="0" w:space="0" w:color="auto"/>
      </w:divBdr>
    </w:div>
    <w:div w:id="751858528">
      <w:bodyDiv w:val="1"/>
      <w:marLeft w:val="0"/>
      <w:marRight w:val="0"/>
      <w:marTop w:val="0"/>
      <w:marBottom w:val="0"/>
      <w:divBdr>
        <w:top w:val="none" w:sz="0" w:space="0" w:color="auto"/>
        <w:left w:val="none" w:sz="0" w:space="0" w:color="auto"/>
        <w:bottom w:val="none" w:sz="0" w:space="0" w:color="auto"/>
        <w:right w:val="none" w:sz="0" w:space="0" w:color="auto"/>
      </w:divBdr>
    </w:div>
    <w:div w:id="755630994">
      <w:bodyDiv w:val="1"/>
      <w:marLeft w:val="0"/>
      <w:marRight w:val="0"/>
      <w:marTop w:val="0"/>
      <w:marBottom w:val="0"/>
      <w:divBdr>
        <w:top w:val="none" w:sz="0" w:space="0" w:color="auto"/>
        <w:left w:val="none" w:sz="0" w:space="0" w:color="auto"/>
        <w:bottom w:val="none" w:sz="0" w:space="0" w:color="auto"/>
        <w:right w:val="none" w:sz="0" w:space="0" w:color="auto"/>
      </w:divBdr>
    </w:div>
    <w:div w:id="852382491">
      <w:bodyDiv w:val="1"/>
      <w:marLeft w:val="0"/>
      <w:marRight w:val="0"/>
      <w:marTop w:val="0"/>
      <w:marBottom w:val="0"/>
      <w:divBdr>
        <w:top w:val="none" w:sz="0" w:space="0" w:color="auto"/>
        <w:left w:val="none" w:sz="0" w:space="0" w:color="auto"/>
        <w:bottom w:val="none" w:sz="0" w:space="0" w:color="auto"/>
        <w:right w:val="none" w:sz="0" w:space="0" w:color="auto"/>
      </w:divBdr>
    </w:div>
    <w:div w:id="888878905">
      <w:bodyDiv w:val="1"/>
      <w:marLeft w:val="0"/>
      <w:marRight w:val="0"/>
      <w:marTop w:val="0"/>
      <w:marBottom w:val="0"/>
      <w:divBdr>
        <w:top w:val="none" w:sz="0" w:space="0" w:color="auto"/>
        <w:left w:val="none" w:sz="0" w:space="0" w:color="auto"/>
        <w:bottom w:val="none" w:sz="0" w:space="0" w:color="auto"/>
        <w:right w:val="none" w:sz="0" w:space="0" w:color="auto"/>
      </w:divBdr>
    </w:div>
    <w:div w:id="903178489">
      <w:bodyDiv w:val="1"/>
      <w:marLeft w:val="0"/>
      <w:marRight w:val="0"/>
      <w:marTop w:val="0"/>
      <w:marBottom w:val="0"/>
      <w:divBdr>
        <w:top w:val="none" w:sz="0" w:space="0" w:color="auto"/>
        <w:left w:val="none" w:sz="0" w:space="0" w:color="auto"/>
        <w:bottom w:val="none" w:sz="0" w:space="0" w:color="auto"/>
        <w:right w:val="none" w:sz="0" w:space="0" w:color="auto"/>
      </w:divBdr>
    </w:div>
    <w:div w:id="924650316">
      <w:bodyDiv w:val="1"/>
      <w:marLeft w:val="0"/>
      <w:marRight w:val="0"/>
      <w:marTop w:val="0"/>
      <w:marBottom w:val="0"/>
      <w:divBdr>
        <w:top w:val="none" w:sz="0" w:space="0" w:color="auto"/>
        <w:left w:val="none" w:sz="0" w:space="0" w:color="auto"/>
        <w:bottom w:val="none" w:sz="0" w:space="0" w:color="auto"/>
        <w:right w:val="none" w:sz="0" w:space="0" w:color="auto"/>
      </w:divBdr>
    </w:div>
    <w:div w:id="976643581">
      <w:bodyDiv w:val="1"/>
      <w:marLeft w:val="0"/>
      <w:marRight w:val="0"/>
      <w:marTop w:val="0"/>
      <w:marBottom w:val="0"/>
      <w:divBdr>
        <w:top w:val="none" w:sz="0" w:space="0" w:color="auto"/>
        <w:left w:val="none" w:sz="0" w:space="0" w:color="auto"/>
        <w:bottom w:val="none" w:sz="0" w:space="0" w:color="auto"/>
        <w:right w:val="none" w:sz="0" w:space="0" w:color="auto"/>
      </w:divBdr>
    </w:div>
    <w:div w:id="1012562547">
      <w:bodyDiv w:val="1"/>
      <w:marLeft w:val="0"/>
      <w:marRight w:val="0"/>
      <w:marTop w:val="0"/>
      <w:marBottom w:val="0"/>
      <w:divBdr>
        <w:top w:val="none" w:sz="0" w:space="0" w:color="auto"/>
        <w:left w:val="none" w:sz="0" w:space="0" w:color="auto"/>
        <w:bottom w:val="none" w:sz="0" w:space="0" w:color="auto"/>
        <w:right w:val="none" w:sz="0" w:space="0" w:color="auto"/>
      </w:divBdr>
    </w:div>
    <w:div w:id="1040589837">
      <w:bodyDiv w:val="1"/>
      <w:marLeft w:val="0"/>
      <w:marRight w:val="0"/>
      <w:marTop w:val="0"/>
      <w:marBottom w:val="0"/>
      <w:divBdr>
        <w:top w:val="none" w:sz="0" w:space="0" w:color="auto"/>
        <w:left w:val="none" w:sz="0" w:space="0" w:color="auto"/>
        <w:bottom w:val="none" w:sz="0" w:space="0" w:color="auto"/>
        <w:right w:val="none" w:sz="0" w:space="0" w:color="auto"/>
      </w:divBdr>
    </w:div>
    <w:div w:id="1094745302">
      <w:bodyDiv w:val="1"/>
      <w:marLeft w:val="0"/>
      <w:marRight w:val="0"/>
      <w:marTop w:val="0"/>
      <w:marBottom w:val="0"/>
      <w:divBdr>
        <w:top w:val="none" w:sz="0" w:space="0" w:color="auto"/>
        <w:left w:val="none" w:sz="0" w:space="0" w:color="auto"/>
        <w:bottom w:val="none" w:sz="0" w:space="0" w:color="auto"/>
        <w:right w:val="none" w:sz="0" w:space="0" w:color="auto"/>
      </w:divBdr>
    </w:div>
    <w:div w:id="1121655156">
      <w:bodyDiv w:val="1"/>
      <w:marLeft w:val="0"/>
      <w:marRight w:val="0"/>
      <w:marTop w:val="0"/>
      <w:marBottom w:val="0"/>
      <w:divBdr>
        <w:top w:val="none" w:sz="0" w:space="0" w:color="auto"/>
        <w:left w:val="none" w:sz="0" w:space="0" w:color="auto"/>
        <w:bottom w:val="none" w:sz="0" w:space="0" w:color="auto"/>
        <w:right w:val="none" w:sz="0" w:space="0" w:color="auto"/>
      </w:divBdr>
    </w:div>
    <w:div w:id="1293250014">
      <w:bodyDiv w:val="1"/>
      <w:marLeft w:val="0"/>
      <w:marRight w:val="0"/>
      <w:marTop w:val="0"/>
      <w:marBottom w:val="0"/>
      <w:divBdr>
        <w:top w:val="none" w:sz="0" w:space="0" w:color="auto"/>
        <w:left w:val="none" w:sz="0" w:space="0" w:color="auto"/>
        <w:bottom w:val="none" w:sz="0" w:space="0" w:color="auto"/>
        <w:right w:val="none" w:sz="0" w:space="0" w:color="auto"/>
      </w:divBdr>
    </w:div>
    <w:div w:id="1302534480">
      <w:bodyDiv w:val="1"/>
      <w:marLeft w:val="0"/>
      <w:marRight w:val="0"/>
      <w:marTop w:val="0"/>
      <w:marBottom w:val="0"/>
      <w:divBdr>
        <w:top w:val="none" w:sz="0" w:space="0" w:color="auto"/>
        <w:left w:val="none" w:sz="0" w:space="0" w:color="auto"/>
        <w:bottom w:val="none" w:sz="0" w:space="0" w:color="auto"/>
        <w:right w:val="none" w:sz="0" w:space="0" w:color="auto"/>
      </w:divBdr>
    </w:div>
    <w:div w:id="1312103083">
      <w:bodyDiv w:val="1"/>
      <w:marLeft w:val="0"/>
      <w:marRight w:val="0"/>
      <w:marTop w:val="0"/>
      <w:marBottom w:val="0"/>
      <w:divBdr>
        <w:top w:val="none" w:sz="0" w:space="0" w:color="auto"/>
        <w:left w:val="none" w:sz="0" w:space="0" w:color="auto"/>
        <w:bottom w:val="none" w:sz="0" w:space="0" w:color="auto"/>
        <w:right w:val="none" w:sz="0" w:space="0" w:color="auto"/>
      </w:divBdr>
    </w:div>
    <w:div w:id="1326084378">
      <w:bodyDiv w:val="1"/>
      <w:marLeft w:val="0"/>
      <w:marRight w:val="0"/>
      <w:marTop w:val="0"/>
      <w:marBottom w:val="0"/>
      <w:divBdr>
        <w:top w:val="none" w:sz="0" w:space="0" w:color="auto"/>
        <w:left w:val="none" w:sz="0" w:space="0" w:color="auto"/>
        <w:bottom w:val="none" w:sz="0" w:space="0" w:color="auto"/>
        <w:right w:val="none" w:sz="0" w:space="0" w:color="auto"/>
      </w:divBdr>
    </w:div>
    <w:div w:id="1335499189">
      <w:bodyDiv w:val="1"/>
      <w:marLeft w:val="0"/>
      <w:marRight w:val="0"/>
      <w:marTop w:val="0"/>
      <w:marBottom w:val="0"/>
      <w:divBdr>
        <w:top w:val="none" w:sz="0" w:space="0" w:color="auto"/>
        <w:left w:val="none" w:sz="0" w:space="0" w:color="auto"/>
        <w:bottom w:val="none" w:sz="0" w:space="0" w:color="auto"/>
        <w:right w:val="none" w:sz="0" w:space="0" w:color="auto"/>
      </w:divBdr>
    </w:div>
    <w:div w:id="1338851800">
      <w:bodyDiv w:val="1"/>
      <w:marLeft w:val="0"/>
      <w:marRight w:val="0"/>
      <w:marTop w:val="0"/>
      <w:marBottom w:val="0"/>
      <w:divBdr>
        <w:top w:val="none" w:sz="0" w:space="0" w:color="auto"/>
        <w:left w:val="none" w:sz="0" w:space="0" w:color="auto"/>
        <w:bottom w:val="none" w:sz="0" w:space="0" w:color="auto"/>
        <w:right w:val="none" w:sz="0" w:space="0" w:color="auto"/>
      </w:divBdr>
    </w:div>
    <w:div w:id="1429347928">
      <w:bodyDiv w:val="1"/>
      <w:marLeft w:val="0"/>
      <w:marRight w:val="0"/>
      <w:marTop w:val="0"/>
      <w:marBottom w:val="0"/>
      <w:divBdr>
        <w:top w:val="none" w:sz="0" w:space="0" w:color="auto"/>
        <w:left w:val="none" w:sz="0" w:space="0" w:color="auto"/>
        <w:bottom w:val="none" w:sz="0" w:space="0" w:color="auto"/>
        <w:right w:val="none" w:sz="0" w:space="0" w:color="auto"/>
      </w:divBdr>
    </w:div>
    <w:div w:id="1447653216">
      <w:bodyDiv w:val="1"/>
      <w:marLeft w:val="0"/>
      <w:marRight w:val="0"/>
      <w:marTop w:val="0"/>
      <w:marBottom w:val="0"/>
      <w:divBdr>
        <w:top w:val="none" w:sz="0" w:space="0" w:color="auto"/>
        <w:left w:val="none" w:sz="0" w:space="0" w:color="auto"/>
        <w:bottom w:val="none" w:sz="0" w:space="0" w:color="auto"/>
        <w:right w:val="none" w:sz="0" w:space="0" w:color="auto"/>
      </w:divBdr>
    </w:div>
    <w:div w:id="1518083878">
      <w:bodyDiv w:val="1"/>
      <w:marLeft w:val="0"/>
      <w:marRight w:val="0"/>
      <w:marTop w:val="0"/>
      <w:marBottom w:val="0"/>
      <w:divBdr>
        <w:top w:val="none" w:sz="0" w:space="0" w:color="auto"/>
        <w:left w:val="none" w:sz="0" w:space="0" w:color="auto"/>
        <w:bottom w:val="none" w:sz="0" w:space="0" w:color="auto"/>
        <w:right w:val="none" w:sz="0" w:space="0" w:color="auto"/>
      </w:divBdr>
    </w:div>
    <w:div w:id="1549148079">
      <w:bodyDiv w:val="1"/>
      <w:marLeft w:val="0"/>
      <w:marRight w:val="0"/>
      <w:marTop w:val="0"/>
      <w:marBottom w:val="0"/>
      <w:divBdr>
        <w:top w:val="none" w:sz="0" w:space="0" w:color="auto"/>
        <w:left w:val="none" w:sz="0" w:space="0" w:color="auto"/>
        <w:bottom w:val="none" w:sz="0" w:space="0" w:color="auto"/>
        <w:right w:val="none" w:sz="0" w:space="0" w:color="auto"/>
      </w:divBdr>
    </w:div>
    <w:div w:id="1581527043">
      <w:bodyDiv w:val="1"/>
      <w:marLeft w:val="0"/>
      <w:marRight w:val="0"/>
      <w:marTop w:val="0"/>
      <w:marBottom w:val="0"/>
      <w:divBdr>
        <w:top w:val="none" w:sz="0" w:space="0" w:color="auto"/>
        <w:left w:val="none" w:sz="0" w:space="0" w:color="auto"/>
        <w:bottom w:val="none" w:sz="0" w:space="0" w:color="auto"/>
        <w:right w:val="none" w:sz="0" w:space="0" w:color="auto"/>
      </w:divBdr>
    </w:div>
    <w:div w:id="1620986313">
      <w:bodyDiv w:val="1"/>
      <w:marLeft w:val="0"/>
      <w:marRight w:val="0"/>
      <w:marTop w:val="0"/>
      <w:marBottom w:val="0"/>
      <w:divBdr>
        <w:top w:val="none" w:sz="0" w:space="0" w:color="auto"/>
        <w:left w:val="none" w:sz="0" w:space="0" w:color="auto"/>
        <w:bottom w:val="none" w:sz="0" w:space="0" w:color="auto"/>
        <w:right w:val="none" w:sz="0" w:space="0" w:color="auto"/>
      </w:divBdr>
    </w:div>
    <w:div w:id="1640769766">
      <w:bodyDiv w:val="1"/>
      <w:marLeft w:val="0"/>
      <w:marRight w:val="0"/>
      <w:marTop w:val="0"/>
      <w:marBottom w:val="0"/>
      <w:divBdr>
        <w:top w:val="none" w:sz="0" w:space="0" w:color="auto"/>
        <w:left w:val="none" w:sz="0" w:space="0" w:color="auto"/>
        <w:bottom w:val="none" w:sz="0" w:space="0" w:color="auto"/>
        <w:right w:val="none" w:sz="0" w:space="0" w:color="auto"/>
      </w:divBdr>
    </w:div>
    <w:div w:id="1653290735">
      <w:bodyDiv w:val="1"/>
      <w:marLeft w:val="0"/>
      <w:marRight w:val="0"/>
      <w:marTop w:val="0"/>
      <w:marBottom w:val="0"/>
      <w:divBdr>
        <w:top w:val="none" w:sz="0" w:space="0" w:color="auto"/>
        <w:left w:val="none" w:sz="0" w:space="0" w:color="auto"/>
        <w:bottom w:val="none" w:sz="0" w:space="0" w:color="auto"/>
        <w:right w:val="none" w:sz="0" w:space="0" w:color="auto"/>
      </w:divBdr>
    </w:div>
    <w:div w:id="1716153157">
      <w:bodyDiv w:val="1"/>
      <w:marLeft w:val="0"/>
      <w:marRight w:val="0"/>
      <w:marTop w:val="0"/>
      <w:marBottom w:val="0"/>
      <w:divBdr>
        <w:top w:val="none" w:sz="0" w:space="0" w:color="auto"/>
        <w:left w:val="none" w:sz="0" w:space="0" w:color="auto"/>
        <w:bottom w:val="none" w:sz="0" w:space="0" w:color="auto"/>
        <w:right w:val="none" w:sz="0" w:space="0" w:color="auto"/>
      </w:divBdr>
    </w:div>
    <w:div w:id="1765802632">
      <w:bodyDiv w:val="1"/>
      <w:marLeft w:val="0"/>
      <w:marRight w:val="0"/>
      <w:marTop w:val="0"/>
      <w:marBottom w:val="0"/>
      <w:divBdr>
        <w:top w:val="none" w:sz="0" w:space="0" w:color="auto"/>
        <w:left w:val="none" w:sz="0" w:space="0" w:color="auto"/>
        <w:bottom w:val="none" w:sz="0" w:space="0" w:color="auto"/>
        <w:right w:val="none" w:sz="0" w:space="0" w:color="auto"/>
      </w:divBdr>
    </w:div>
    <w:div w:id="1804617624">
      <w:bodyDiv w:val="1"/>
      <w:marLeft w:val="0"/>
      <w:marRight w:val="0"/>
      <w:marTop w:val="0"/>
      <w:marBottom w:val="0"/>
      <w:divBdr>
        <w:top w:val="none" w:sz="0" w:space="0" w:color="auto"/>
        <w:left w:val="none" w:sz="0" w:space="0" w:color="auto"/>
        <w:bottom w:val="none" w:sz="0" w:space="0" w:color="auto"/>
        <w:right w:val="none" w:sz="0" w:space="0" w:color="auto"/>
      </w:divBdr>
    </w:div>
    <w:div w:id="1812945395">
      <w:bodyDiv w:val="1"/>
      <w:marLeft w:val="0"/>
      <w:marRight w:val="0"/>
      <w:marTop w:val="0"/>
      <w:marBottom w:val="0"/>
      <w:divBdr>
        <w:top w:val="none" w:sz="0" w:space="0" w:color="auto"/>
        <w:left w:val="none" w:sz="0" w:space="0" w:color="auto"/>
        <w:bottom w:val="none" w:sz="0" w:space="0" w:color="auto"/>
        <w:right w:val="none" w:sz="0" w:space="0" w:color="auto"/>
      </w:divBdr>
    </w:div>
    <w:div w:id="1826503808">
      <w:bodyDiv w:val="1"/>
      <w:marLeft w:val="0"/>
      <w:marRight w:val="0"/>
      <w:marTop w:val="0"/>
      <w:marBottom w:val="0"/>
      <w:divBdr>
        <w:top w:val="none" w:sz="0" w:space="0" w:color="auto"/>
        <w:left w:val="none" w:sz="0" w:space="0" w:color="auto"/>
        <w:bottom w:val="none" w:sz="0" w:space="0" w:color="auto"/>
        <w:right w:val="none" w:sz="0" w:space="0" w:color="auto"/>
      </w:divBdr>
    </w:div>
    <w:div w:id="1845197421">
      <w:bodyDiv w:val="1"/>
      <w:marLeft w:val="0"/>
      <w:marRight w:val="0"/>
      <w:marTop w:val="0"/>
      <w:marBottom w:val="0"/>
      <w:divBdr>
        <w:top w:val="none" w:sz="0" w:space="0" w:color="auto"/>
        <w:left w:val="none" w:sz="0" w:space="0" w:color="auto"/>
        <w:bottom w:val="none" w:sz="0" w:space="0" w:color="auto"/>
        <w:right w:val="none" w:sz="0" w:space="0" w:color="auto"/>
      </w:divBdr>
    </w:div>
    <w:div w:id="1857499397">
      <w:bodyDiv w:val="1"/>
      <w:marLeft w:val="0"/>
      <w:marRight w:val="0"/>
      <w:marTop w:val="0"/>
      <w:marBottom w:val="0"/>
      <w:divBdr>
        <w:top w:val="none" w:sz="0" w:space="0" w:color="auto"/>
        <w:left w:val="none" w:sz="0" w:space="0" w:color="auto"/>
        <w:bottom w:val="none" w:sz="0" w:space="0" w:color="auto"/>
        <w:right w:val="none" w:sz="0" w:space="0" w:color="auto"/>
      </w:divBdr>
    </w:div>
    <w:div w:id="2053383124">
      <w:bodyDiv w:val="1"/>
      <w:marLeft w:val="0"/>
      <w:marRight w:val="0"/>
      <w:marTop w:val="0"/>
      <w:marBottom w:val="0"/>
      <w:divBdr>
        <w:top w:val="none" w:sz="0" w:space="0" w:color="auto"/>
        <w:left w:val="none" w:sz="0" w:space="0" w:color="auto"/>
        <w:bottom w:val="none" w:sz="0" w:space="0" w:color="auto"/>
        <w:right w:val="none" w:sz="0" w:space="0" w:color="auto"/>
      </w:divBdr>
    </w:div>
    <w:div w:id="2053536387">
      <w:bodyDiv w:val="1"/>
      <w:marLeft w:val="0"/>
      <w:marRight w:val="0"/>
      <w:marTop w:val="0"/>
      <w:marBottom w:val="0"/>
      <w:divBdr>
        <w:top w:val="none" w:sz="0" w:space="0" w:color="auto"/>
        <w:left w:val="none" w:sz="0" w:space="0" w:color="auto"/>
        <w:bottom w:val="none" w:sz="0" w:space="0" w:color="auto"/>
        <w:right w:val="none" w:sz="0" w:space="0" w:color="auto"/>
      </w:divBdr>
    </w:div>
    <w:div w:id="2056808228">
      <w:bodyDiv w:val="1"/>
      <w:marLeft w:val="0"/>
      <w:marRight w:val="0"/>
      <w:marTop w:val="0"/>
      <w:marBottom w:val="0"/>
      <w:divBdr>
        <w:top w:val="none" w:sz="0" w:space="0" w:color="auto"/>
        <w:left w:val="none" w:sz="0" w:space="0" w:color="auto"/>
        <w:bottom w:val="none" w:sz="0" w:space="0" w:color="auto"/>
        <w:right w:val="none" w:sz="0" w:space="0" w:color="auto"/>
      </w:divBdr>
    </w:div>
    <w:div w:id="20921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50EBD2-3D37-4A7A-8308-98057B94AFE1}"/>
</file>

<file path=customXml/itemProps2.xml><?xml version="1.0" encoding="utf-8"?>
<ds:datastoreItem xmlns:ds="http://schemas.openxmlformats.org/officeDocument/2006/customXml" ds:itemID="{78A3F3AA-B149-4C83-84B9-A43DAD9ABB28}"/>
</file>

<file path=customXml/itemProps3.xml><?xml version="1.0" encoding="utf-8"?>
<ds:datastoreItem xmlns:ds="http://schemas.openxmlformats.org/officeDocument/2006/customXml" ds:itemID="{3E7B824E-033E-453F-93DB-CC37BD4D34E3}"/>
</file>

<file path=customXml/itemProps4.xml><?xml version="1.0" encoding="utf-8"?>
<ds:datastoreItem xmlns:ds="http://schemas.openxmlformats.org/officeDocument/2006/customXml" ds:itemID="{24CDB7C0-0DF6-49EC-AA6E-A4295611D617}"/>
</file>

<file path=docProps/app.xml><?xml version="1.0" encoding="utf-8"?>
<Properties xmlns="http://schemas.openxmlformats.org/officeDocument/2006/extended-properties" xmlns:vt="http://schemas.openxmlformats.org/officeDocument/2006/docPropsVTypes">
  <Template>Normal.dotm</Template>
  <TotalTime>2280</TotalTime>
  <Pages>5</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Sở Tài chính tỉnh Hà Tĩnh</vt:lpstr>
    </vt:vector>
  </TitlesOfParts>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Tài chính tỉnh Hà Tĩnh</dc:title>
  <dc:creator>Sở Tài chính tỉnh Hà Tĩnh</dc:creator>
  <cp:lastModifiedBy>Admin</cp:lastModifiedBy>
  <cp:revision>2443</cp:revision>
  <cp:lastPrinted>2016-11-15T06:43:00Z</cp:lastPrinted>
  <dcterms:created xsi:type="dcterms:W3CDTF">2016-11-05T01:43:00Z</dcterms:created>
  <dcterms:modified xsi:type="dcterms:W3CDTF">2023-10-23T02:44:00Z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0x010100EF76DD0EEA9EDF408EA9CAF807026CA8</vt:lpwstr>
  </property>
</Properties>
</file>